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0C" w:rsidRPr="005E3B82" w:rsidRDefault="00F60C0C" w:rsidP="00F60C0C">
      <w:pPr>
        <w:widowControl w:val="0"/>
        <w:tabs>
          <w:tab w:val="left" w:pos="0"/>
        </w:tabs>
        <w:suppressAutoHyphens/>
        <w:spacing w:after="0"/>
        <w:jc w:val="center"/>
        <w:rPr>
          <w:rFonts w:eastAsia="Arial"/>
          <w:b/>
          <w:bCs/>
          <w:sz w:val="22"/>
          <w:szCs w:val="22"/>
          <w:lang w:eastAsia="ar-SA"/>
        </w:rPr>
      </w:pPr>
      <w:r w:rsidRPr="005E3B82">
        <w:rPr>
          <w:rFonts w:eastAsia="Arial"/>
          <w:b/>
          <w:bCs/>
          <w:sz w:val="22"/>
          <w:szCs w:val="22"/>
          <w:lang w:eastAsia="ar-SA"/>
        </w:rPr>
        <w:t xml:space="preserve">Контракт  № </w:t>
      </w:r>
      <w:r>
        <w:rPr>
          <w:rFonts w:eastAsia="Arial"/>
          <w:b/>
          <w:bCs/>
          <w:sz w:val="22"/>
          <w:szCs w:val="22"/>
          <w:lang w:eastAsia="ar-SA"/>
        </w:rPr>
        <w:t>116-108/2016 (Д-1126)</w:t>
      </w:r>
    </w:p>
    <w:p w:rsidR="00F60C0C" w:rsidRPr="005E3B82" w:rsidRDefault="00F60C0C" w:rsidP="00F60C0C">
      <w:pPr>
        <w:widowControl w:val="0"/>
        <w:tabs>
          <w:tab w:val="left" w:pos="0"/>
        </w:tabs>
        <w:suppressAutoHyphens/>
        <w:spacing w:after="0"/>
        <w:jc w:val="center"/>
        <w:rPr>
          <w:rFonts w:eastAsia="Arial"/>
          <w:b/>
          <w:bCs/>
          <w:sz w:val="22"/>
          <w:szCs w:val="22"/>
          <w:lang w:eastAsia="ar-SA"/>
        </w:rPr>
      </w:pPr>
    </w:p>
    <w:p w:rsidR="00F60C0C" w:rsidRPr="005E3B82" w:rsidRDefault="00F60C0C" w:rsidP="00F60C0C">
      <w:pPr>
        <w:widowControl w:val="0"/>
        <w:tabs>
          <w:tab w:val="left" w:pos="0"/>
        </w:tabs>
        <w:suppressAutoHyphens/>
        <w:spacing w:after="0"/>
        <w:jc w:val="left"/>
        <w:rPr>
          <w:rFonts w:eastAsia="Arial"/>
          <w:sz w:val="22"/>
          <w:szCs w:val="22"/>
          <w:lang w:eastAsia="ar-SA"/>
        </w:rPr>
      </w:pPr>
      <w:r w:rsidRPr="005E3B82">
        <w:rPr>
          <w:rFonts w:eastAsia="Arial"/>
          <w:sz w:val="22"/>
          <w:szCs w:val="22"/>
          <w:lang w:eastAsia="ar-SA"/>
        </w:rPr>
        <w:t xml:space="preserve">г.  Москва                                                                  </w:t>
      </w:r>
      <w:r w:rsidR="00173923">
        <w:rPr>
          <w:rFonts w:eastAsia="Arial"/>
          <w:sz w:val="22"/>
          <w:szCs w:val="22"/>
          <w:lang w:eastAsia="ar-SA"/>
        </w:rPr>
        <w:t xml:space="preserve">                           </w:t>
      </w:r>
      <w:r w:rsidR="00173923" w:rsidRPr="00407901">
        <w:rPr>
          <w:rFonts w:eastAsia="Arial"/>
          <w:sz w:val="22"/>
          <w:szCs w:val="22"/>
          <w:lang w:eastAsia="ar-SA"/>
        </w:rPr>
        <w:t xml:space="preserve"> </w:t>
      </w:r>
      <w:r w:rsidRPr="005E3B82">
        <w:rPr>
          <w:rFonts w:eastAsia="Arial"/>
          <w:sz w:val="22"/>
          <w:szCs w:val="22"/>
          <w:lang w:eastAsia="ar-SA"/>
        </w:rPr>
        <w:t xml:space="preserve"> «____»_____________</w:t>
      </w:r>
      <w:r w:rsidR="003514E9">
        <w:rPr>
          <w:rFonts w:eastAsia="Arial"/>
          <w:sz w:val="22"/>
          <w:szCs w:val="22"/>
          <w:lang w:eastAsia="ar-SA"/>
        </w:rPr>
        <w:t xml:space="preserve">_____ </w:t>
      </w:r>
      <w:r w:rsidRPr="005E3B82">
        <w:rPr>
          <w:rFonts w:eastAsia="Arial"/>
          <w:sz w:val="22"/>
          <w:szCs w:val="22"/>
          <w:lang w:eastAsia="ar-SA"/>
        </w:rPr>
        <w:t xml:space="preserve"> 2016 года</w:t>
      </w:r>
    </w:p>
    <w:p w:rsidR="00F60C0C" w:rsidRPr="005E3B82" w:rsidRDefault="00F60C0C" w:rsidP="00F60C0C">
      <w:pPr>
        <w:widowControl w:val="0"/>
        <w:tabs>
          <w:tab w:val="left" w:pos="0"/>
        </w:tabs>
        <w:suppressAutoHyphens/>
        <w:spacing w:after="0"/>
        <w:jc w:val="center"/>
        <w:rPr>
          <w:rFonts w:eastAsia="Arial"/>
          <w:sz w:val="22"/>
          <w:szCs w:val="22"/>
          <w:lang w:eastAsia="ar-SA"/>
        </w:rPr>
      </w:pPr>
    </w:p>
    <w:p w:rsidR="00F60C0C" w:rsidRPr="005E3B82" w:rsidRDefault="00F60C0C" w:rsidP="00F60C0C">
      <w:pPr>
        <w:suppressAutoHyphens/>
        <w:spacing w:after="0"/>
        <w:ind w:firstLine="840"/>
        <w:rPr>
          <w:b/>
          <w:sz w:val="22"/>
          <w:szCs w:val="22"/>
          <w:lang w:eastAsia="ar-SA"/>
        </w:rPr>
      </w:pPr>
      <w:r w:rsidRPr="005E3B82">
        <w:rPr>
          <w:b/>
          <w:sz w:val="22"/>
          <w:szCs w:val="22"/>
          <w:lang w:eastAsia="ar-SA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«МЭИ»),</w:t>
      </w:r>
      <w:r w:rsidRPr="005E3B82">
        <w:rPr>
          <w:sz w:val="22"/>
          <w:szCs w:val="22"/>
          <w:lang w:eastAsia="ar-SA"/>
        </w:rPr>
        <w:t xml:space="preserve"> именуемое в дальнейшем «Заказчик», в лице проректора по экономике </w:t>
      </w:r>
      <w:proofErr w:type="spellStart"/>
      <w:r w:rsidRPr="005E3B82">
        <w:rPr>
          <w:sz w:val="22"/>
          <w:szCs w:val="22"/>
          <w:lang w:eastAsia="ar-SA"/>
        </w:rPr>
        <w:t>Курдюковой</w:t>
      </w:r>
      <w:proofErr w:type="spellEnd"/>
      <w:r w:rsidRPr="005E3B82">
        <w:rPr>
          <w:sz w:val="22"/>
          <w:szCs w:val="22"/>
          <w:lang w:eastAsia="ar-SA"/>
        </w:rPr>
        <w:t xml:space="preserve"> Г.Н., действующего на основании Доверенности № 193/08 от 15.06.2015 года, с одной стороны, </w:t>
      </w:r>
    </w:p>
    <w:p w:rsidR="00F60C0C" w:rsidRPr="00C82C04" w:rsidRDefault="00F60C0C" w:rsidP="00F60C0C">
      <w:pPr>
        <w:suppressAutoHyphens/>
        <w:spacing w:after="0"/>
        <w:ind w:firstLine="708"/>
        <w:rPr>
          <w:bCs/>
          <w:sz w:val="22"/>
          <w:szCs w:val="22"/>
          <w:lang w:eastAsia="ar-SA"/>
        </w:rPr>
      </w:pPr>
      <w:proofErr w:type="gramStart"/>
      <w:r w:rsidRPr="00C82C04">
        <w:rPr>
          <w:sz w:val="22"/>
          <w:szCs w:val="22"/>
          <w:lang w:eastAsia="ar-SA"/>
        </w:rPr>
        <w:t xml:space="preserve">и </w:t>
      </w:r>
      <w:r w:rsidR="005A41B3" w:rsidRPr="00C82C04">
        <w:rPr>
          <w:b/>
          <w:sz w:val="22"/>
          <w:szCs w:val="22"/>
          <w:lang w:eastAsia="ar-SA"/>
        </w:rPr>
        <w:t>Общество с ограниченной ответственностью «Е8»</w:t>
      </w:r>
      <w:r w:rsidRPr="00C82C04">
        <w:rPr>
          <w:sz w:val="22"/>
          <w:szCs w:val="22"/>
          <w:lang w:eastAsia="ar-SA"/>
        </w:rPr>
        <w:t xml:space="preserve">, именуемое в дальнейшем «Подрядчик», в лице </w:t>
      </w:r>
      <w:r w:rsidR="005A41B3" w:rsidRPr="00C82C04">
        <w:rPr>
          <w:sz w:val="22"/>
          <w:szCs w:val="22"/>
          <w:lang w:eastAsia="ar-SA"/>
        </w:rPr>
        <w:t>генерального директора Комковой Н.Г.</w:t>
      </w:r>
      <w:r w:rsidRPr="00C82C04">
        <w:rPr>
          <w:sz w:val="22"/>
          <w:szCs w:val="22"/>
          <w:lang w:eastAsia="ar-SA"/>
        </w:rPr>
        <w:t xml:space="preserve">, действующего на основании </w:t>
      </w:r>
      <w:r w:rsidR="005A41B3" w:rsidRPr="00C82C04">
        <w:rPr>
          <w:sz w:val="22"/>
          <w:szCs w:val="22"/>
          <w:lang w:eastAsia="ar-SA"/>
        </w:rPr>
        <w:t>Устава</w:t>
      </w:r>
      <w:r w:rsidRPr="00C82C04">
        <w:rPr>
          <w:sz w:val="22"/>
          <w:szCs w:val="22"/>
          <w:lang w:eastAsia="ar-SA"/>
        </w:rPr>
        <w:t xml:space="preserve">, </w:t>
      </w:r>
      <w:r w:rsidR="005A41B3" w:rsidRPr="00C82C04">
        <w:rPr>
          <w:sz w:val="22"/>
          <w:szCs w:val="22"/>
          <w:lang w:eastAsia="ar-SA"/>
        </w:rPr>
        <w:t xml:space="preserve">с другой стороны, </w:t>
      </w:r>
      <w:r w:rsidRPr="00C82C04">
        <w:rPr>
          <w:sz w:val="22"/>
          <w:szCs w:val="22"/>
          <w:lang w:eastAsia="ar-SA"/>
        </w:rPr>
        <w:t xml:space="preserve">в соответствии с  Федеральным законом от 05.04.2013 г. № 44-ФЗ  «О контрактной системе в сфере закупок товаров, работ, услуг для обеспечения государственных и муниципальных нужд», на основании протокола подведения итогов открытого аукциона в электронной форме № </w:t>
      </w:r>
      <w:r w:rsidR="00D47C8A" w:rsidRPr="00C82C04">
        <w:rPr>
          <w:b/>
          <w:bCs/>
          <w:sz w:val="20"/>
          <w:szCs w:val="20"/>
        </w:rPr>
        <w:t>АЭ 108</w:t>
      </w:r>
      <w:proofErr w:type="gramEnd"/>
      <w:r w:rsidR="00D47C8A" w:rsidRPr="00C82C04">
        <w:rPr>
          <w:b/>
          <w:bCs/>
          <w:sz w:val="20"/>
          <w:szCs w:val="20"/>
        </w:rPr>
        <w:t xml:space="preserve">/2-2016 </w:t>
      </w:r>
      <w:r w:rsidRPr="00C82C04">
        <w:rPr>
          <w:sz w:val="22"/>
          <w:szCs w:val="22"/>
          <w:lang w:eastAsia="ar-SA"/>
        </w:rPr>
        <w:t xml:space="preserve">от </w:t>
      </w:r>
      <w:r w:rsidR="00D47C8A" w:rsidRPr="00C82C04">
        <w:rPr>
          <w:sz w:val="22"/>
          <w:szCs w:val="22"/>
          <w:lang w:eastAsia="ar-SA"/>
        </w:rPr>
        <w:t>23.09.2016 г.</w:t>
      </w:r>
      <w:r w:rsidRPr="00C82C04">
        <w:rPr>
          <w:sz w:val="22"/>
          <w:szCs w:val="22"/>
          <w:lang w:eastAsia="ar-SA"/>
        </w:rPr>
        <w:t xml:space="preserve">,  </w:t>
      </w:r>
      <w:r w:rsidRPr="00C82C04">
        <w:rPr>
          <w:bCs/>
          <w:sz w:val="22"/>
          <w:szCs w:val="22"/>
          <w:lang w:eastAsia="ar-SA"/>
        </w:rPr>
        <w:t xml:space="preserve">заключили настоящий </w:t>
      </w:r>
      <w:r w:rsidRPr="00C82C04">
        <w:rPr>
          <w:sz w:val="22"/>
          <w:szCs w:val="22"/>
          <w:lang w:eastAsia="ar-SA"/>
        </w:rPr>
        <w:t xml:space="preserve">Контракт </w:t>
      </w:r>
      <w:r w:rsidRPr="00C82C04">
        <w:rPr>
          <w:bCs/>
          <w:sz w:val="22"/>
          <w:szCs w:val="22"/>
          <w:lang w:eastAsia="ar-SA"/>
        </w:rPr>
        <w:t xml:space="preserve">  о нижеследующем:</w:t>
      </w:r>
    </w:p>
    <w:p w:rsidR="00F60C0C" w:rsidRPr="00C82C04" w:rsidRDefault="00F60C0C" w:rsidP="00F60C0C">
      <w:pPr>
        <w:suppressAutoHyphens/>
        <w:spacing w:after="0"/>
        <w:ind w:firstLine="840"/>
        <w:rPr>
          <w:bCs/>
          <w:sz w:val="22"/>
          <w:szCs w:val="22"/>
          <w:lang w:eastAsia="ar-SA"/>
        </w:rPr>
      </w:pPr>
    </w:p>
    <w:p w:rsidR="00F60C0C" w:rsidRPr="00C82C04" w:rsidRDefault="00F60C0C" w:rsidP="00F60C0C">
      <w:pPr>
        <w:numPr>
          <w:ilvl w:val="0"/>
          <w:numId w:val="1"/>
        </w:numPr>
        <w:suppressAutoHyphens/>
        <w:spacing w:after="0"/>
        <w:ind w:left="0"/>
        <w:jc w:val="center"/>
        <w:rPr>
          <w:b/>
          <w:sz w:val="22"/>
          <w:szCs w:val="22"/>
          <w:lang w:eastAsia="ar-SA"/>
        </w:rPr>
      </w:pPr>
      <w:r w:rsidRPr="00C82C04">
        <w:rPr>
          <w:b/>
          <w:sz w:val="22"/>
          <w:szCs w:val="22"/>
          <w:lang w:eastAsia="ar-SA"/>
        </w:rPr>
        <w:t xml:space="preserve">Предмет Контракта. Общие положения </w:t>
      </w:r>
    </w:p>
    <w:p w:rsidR="00F60C0C" w:rsidRPr="00C82C04" w:rsidRDefault="00F60C0C" w:rsidP="00F60C0C">
      <w:pPr>
        <w:numPr>
          <w:ilvl w:val="1"/>
          <w:numId w:val="1"/>
        </w:numPr>
        <w:tabs>
          <w:tab w:val="num" w:pos="0"/>
          <w:tab w:val="left" w:pos="426"/>
          <w:tab w:val="num" w:pos="720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C82C04">
        <w:rPr>
          <w:sz w:val="22"/>
          <w:szCs w:val="22"/>
          <w:lang w:eastAsia="ar-SA"/>
        </w:rPr>
        <w:t xml:space="preserve">Заказчик поручает, обязуется принять и оплатить, а Подрядчик обязуется </w:t>
      </w:r>
      <w:r w:rsidRPr="00C82C04">
        <w:rPr>
          <w:b/>
          <w:sz w:val="22"/>
          <w:szCs w:val="22"/>
          <w:lang w:eastAsia="ar-SA"/>
        </w:rPr>
        <w:t>выполнить  работы по гидропневматической очистке системы отопления здания ФГБОУ ВО «НИУ «МЭИ»,</w:t>
      </w:r>
      <w:r w:rsidRPr="00C82C04">
        <w:rPr>
          <w:sz w:val="22"/>
          <w:szCs w:val="22"/>
          <w:lang w:eastAsia="ar-SA"/>
        </w:rPr>
        <w:t xml:space="preserve"> (далее – Работы). </w:t>
      </w:r>
    </w:p>
    <w:p w:rsidR="00F60C0C" w:rsidRPr="00C82C04" w:rsidRDefault="00F60C0C" w:rsidP="00F60C0C">
      <w:pPr>
        <w:autoSpaceDE w:val="0"/>
        <w:autoSpaceDN w:val="0"/>
        <w:adjustRightInd w:val="0"/>
        <w:spacing w:after="0"/>
        <w:contextualSpacing/>
        <w:rPr>
          <w:sz w:val="22"/>
          <w:szCs w:val="22"/>
          <w:lang w:eastAsia="ar-SA"/>
        </w:rPr>
      </w:pPr>
      <w:r w:rsidRPr="00C82C04">
        <w:rPr>
          <w:sz w:val="22"/>
          <w:szCs w:val="22"/>
          <w:lang w:eastAsia="ar-SA"/>
        </w:rPr>
        <w:t xml:space="preserve">1.2.Подрядчик выполняет работы по адресу: г. Москва, ул. </w:t>
      </w:r>
      <w:proofErr w:type="spellStart"/>
      <w:r w:rsidRPr="00C82C04">
        <w:rPr>
          <w:sz w:val="22"/>
          <w:szCs w:val="22"/>
          <w:lang w:eastAsia="ar-SA"/>
        </w:rPr>
        <w:t>Красноказарменная</w:t>
      </w:r>
      <w:proofErr w:type="spellEnd"/>
      <w:r w:rsidRPr="00C82C04">
        <w:rPr>
          <w:sz w:val="22"/>
          <w:szCs w:val="22"/>
          <w:lang w:eastAsia="ar-SA"/>
        </w:rPr>
        <w:t xml:space="preserve">, д.13,стр.1 </w:t>
      </w:r>
    </w:p>
    <w:p w:rsidR="00F60C0C" w:rsidRPr="00C82C04" w:rsidRDefault="00F60C0C" w:rsidP="00F60C0C">
      <w:pPr>
        <w:tabs>
          <w:tab w:val="left" w:pos="426"/>
          <w:tab w:val="num" w:pos="720"/>
          <w:tab w:val="num" w:pos="854"/>
        </w:tabs>
        <w:spacing w:after="0"/>
        <w:rPr>
          <w:sz w:val="22"/>
          <w:szCs w:val="22"/>
          <w:lang w:eastAsia="ar-SA"/>
        </w:rPr>
      </w:pPr>
      <w:r w:rsidRPr="00C82C04">
        <w:rPr>
          <w:sz w:val="22"/>
          <w:szCs w:val="22"/>
          <w:lang w:eastAsia="ar-SA"/>
        </w:rPr>
        <w:t>1.3.Работы по настоящему Контракту производятся силами и средствами Подрядчика.</w:t>
      </w:r>
    </w:p>
    <w:p w:rsidR="00F60C0C" w:rsidRPr="00C82C04" w:rsidRDefault="00F60C0C" w:rsidP="00F60C0C">
      <w:pPr>
        <w:tabs>
          <w:tab w:val="left" w:pos="426"/>
          <w:tab w:val="num" w:pos="720"/>
          <w:tab w:val="num" w:pos="854"/>
        </w:tabs>
        <w:spacing w:after="0"/>
        <w:rPr>
          <w:sz w:val="22"/>
          <w:szCs w:val="22"/>
          <w:lang w:eastAsia="ar-SA"/>
        </w:rPr>
      </w:pPr>
      <w:r w:rsidRPr="00C82C04">
        <w:rPr>
          <w:sz w:val="22"/>
          <w:szCs w:val="22"/>
          <w:lang w:eastAsia="ar-SA"/>
        </w:rPr>
        <w:t xml:space="preserve">1.4.Объем работ и требования к выполнению работ определены в Техническом задании - Приложение № 1 к Контракту и Локальной смете – Приложение № 2 к Контракту. </w:t>
      </w:r>
    </w:p>
    <w:p w:rsidR="00F60C0C" w:rsidRPr="004C04FE" w:rsidRDefault="00F60C0C" w:rsidP="00F60C0C">
      <w:pPr>
        <w:tabs>
          <w:tab w:val="left" w:pos="426"/>
          <w:tab w:val="num" w:pos="720"/>
        </w:tabs>
        <w:spacing w:after="0"/>
        <w:rPr>
          <w:sz w:val="22"/>
          <w:szCs w:val="22"/>
          <w:lang w:eastAsia="ar-SA"/>
        </w:rPr>
      </w:pPr>
      <w:r w:rsidRPr="00C82C04">
        <w:rPr>
          <w:sz w:val="22"/>
          <w:szCs w:val="22"/>
          <w:lang w:eastAsia="ar-SA"/>
        </w:rPr>
        <w:t xml:space="preserve">1.5.Подрядчик осуществляет свою деятельность на </w:t>
      </w:r>
      <w:r w:rsidRPr="004C04FE">
        <w:rPr>
          <w:sz w:val="22"/>
          <w:szCs w:val="22"/>
          <w:lang w:eastAsia="ar-SA"/>
        </w:rPr>
        <w:t>основании СРО</w:t>
      </w:r>
      <w:r w:rsidR="005A41B3" w:rsidRPr="004C04FE">
        <w:rPr>
          <w:sz w:val="22"/>
          <w:szCs w:val="22"/>
          <w:lang w:eastAsia="ar-SA"/>
        </w:rPr>
        <w:t xml:space="preserve"> №</w:t>
      </w:r>
      <w:r w:rsidR="007A26B6" w:rsidRPr="004C04FE">
        <w:rPr>
          <w:sz w:val="22"/>
          <w:szCs w:val="22"/>
          <w:lang w:eastAsia="ar-SA"/>
        </w:rPr>
        <w:t xml:space="preserve"> </w:t>
      </w:r>
      <w:r w:rsidR="005A41B3" w:rsidRPr="004C04FE">
        <w:rPr>
          <w:sz w:val="22"/>
          <w:szCs w:val="22"/>
          <w:lang w:eastAsia="ar-SA"/>
        </w:rPr>
        <w:t>СО-1-15-2524</w:t>
      </w:r>
      <w:r w:rsidR="006A0839" w:rsidRPr="004C04FE">
        <w:rPr>
          <w:sz w:val="22"/>
          <w:szCs w:val="22"/>
          <w:lang w:eastAsia="ar-SA"/>
        </w:rPr>
        <w:t xml:space="preserve"> от</w:t>
      </w:r>
      <w:r w:rsidR="004C04FE" w:rsidRPr="004C04FE">
        <w:rPr>
          <w:sz w:val="22"/>
          <w:szCs w:val="22"/>
          <w:lang w:eastAsia="ar-SA"/>
        </w:rPr>
        <w:t xml:space="preserve"> 07.12.2015</w:t>
      </w:r>
      <w:r w:rsidR="004C04FE">
        <w:rPr>
          <w:sz w:val="22"/>
          <w:szCs w:val="22"/>
          <w:lang w:eastAsia="ar-SA"/>
        </w:rPr>
        <w:t xml:space="preserve"> </w:t>
      </w:r>
      <w:r w:rsidR="004C04FE" w:rsidRPr="004C04FE">
        <w:rPr>
          <w:sz w:val="22"/>
          <w:szCs w:val="22"/>
          <w:lang w:eastAsia="ar-SA"/>
        </w:rPr>
        <w:t>г.</w:t>
      </w:r>
    </w:p>
    <w:p w:rsidR="00F60C0C" w:rsidRPr="005E3B82" w:rsidRDefault="00F60C0C" w:rsidP="00F60C0C">
      <w:pPr>
        <w:tabs>
          <w:tab w:val="left" w:pos="426"/>
          <w:tab w:val="num" w:pos="720"/>
          <w:tab w:val="num" w:pos="854"/>
        </w:tabs>
        <w:spacing w:after="0"/>
        <w:rPr>
          <w:sz w:val="22"/>
          <w:szCs w:val="22"/>
          <w:lang w:eastAsia="ar-SA"/>
        </w:rPr>
      </w:pPr>
    </w:p>
    <w:p w:rsidR="00F60C0C" w:rsidRPr="005E3B82" w:rsidRDefault="00F60C0C" w:rsidP="00F60C0C">
      <w:pPr>
        <w:numPr>
          <w:ilvl w:val="0"/>
          <w:numId w:val="1"/>
        </w:numPr>
        <w:suppressAutoHyphens/>
        <w:spacing w:after="0"/>
        <w:ind w:left="0"/>
        <w:jc w:val="center"/>
        <w:rPr>
          <w:b/>
          <w:bCs/>
          <w:sz w:val="22"/>
          <w:szCs w:val="22"/>
          <w:lang w:eastAsia="ar-SA"/>
        </w:rPr>
      </w:pPr>
      <w:r w:rsidRPr="005E3B82">
        <w:rPr>
          <w:b/>
          <w:bCs/>
          <w:sz w:val="22"/>
          <w:szCs w:val="22"/>
          <w:lang w:eastAsia="ar-SA"/>
        </w:rPr>
        <w:t>Цена Контракта. Порядок оплаты работ</w:t>
      </w:r>
    </w:p>
    <w:p w:rsidR="00F60C0C" w:rsidRPr="006A0839" w:rsidRDefault="00F60C0C" w:rsidP="006A0839">
      <w:pPr>
        <w:numPr>
          <w:ilvl w:val="1"/>
          <w:numId w:val="1"/>
        </w:numPr>
        <w:tabs>
          <w:tab w:val="num" w:pos="-741"/>
          <w:tab w:val="left" w:pos="513"/>
        </w:tabs>
        <w:suppressAutoHyphens/>
        <w:spacing w:after="0"/>
        <w:ind w:left="0" w:firstLine="0"/>
        <w:rPr>
          <w:bCs/>
          <w:lang w:eastAsia="ar-SA"/>
        </w:rPr>
      </w:pPr>
      <w:r w:rsidRPr="005E3B82">
        <w:rPr>
          <w:sz w:val="22"/>
          <w:szCs w:val="22"/>
          <w:lang w:eastAsia="ar-SA"/>
        </w:rPr>
        <w:t xml:space="preserve">Цена Контракта </w:t>
      </w:r>
      <w:r w:rsidRPr="006A0839">
        <w:rPr>
          <w:lang w:eastAsia="ar-SA"/>
        </w:rPr>
        <w:t xml:space="preserve">составляет </w:t>
      </w:r>
      <w:r w:rsidR="00D47C8A" w:rsidRPr="006A0839">
        <w:t xml:space="preserve">89 143 </w:t>
      </w:r>
      <w:r w:rsidRPr="006A0839">
        <w:rPr>
          <w:lang w:eastAsia="ar-SA"/>
        </w:rPr>
        <w:t>(</w:t>
      </w:r>
      <w:r w:rsidR="00D47C8A" w:rsidRPr="006A0839">
        <w:rPr>
          <w:lang w:eastAsia="ar-SA"/>
        </w:rPr>
        <w:t>Восемьдесят девять тысяч сто сорок три</w:t>
      </w:r>
      <w:r w:rsidRPr="006A0839">
        <w:rPr>
          <w:lang w:eastAsia="ar-SA"/>
        </w:rPr>
        <w:t>)</w:t>
      </w:r>
      <w:r w:rsidR="00D47C8A" w:rsidRPr="006A0839">
        <w:rPr>
          <w:lang w:eastAsia="ar-SA"/>
        </w:rPr>
        <w:t xml:space="preserve"> рубля 21 копейка</w:t>
      </w:r>
      <w:r w:rsidRPr="006A0839">
        <w:rPr>
          <w:lang w:eastAsia="ar-SA"/>
        </w:rPr>
        <w:t xml:space="preserve">, в </w:t>
      </w:r>
      <w:proofErr w:type="spellStart"/>
      <w:r w:rsidRPr="006A0839">
        <w:rPr>
          <w:lang w:eastAsia="ar-SA"/>
        </w:rPr>
        <w:t>т.ч</w:t>
      </w:r>
      <w:proofErr w:type="spellEnd"/>
      <w:r w:rsidRPr="006A0839">
        <w:rPr>
          <w:lang w:eastAsia="ar-SA"/>
        </w:rPr>
        <w:t xml:space="preserve">. НДС 18% - </w:t>
      </w:r>
      <w:r w:rsidR="00C82C04" w:rsidRPr="006A0839">
        <w:t>13</w:t>
      </w:r>
      <w:r w:rsidR="006A0839" w:rsidRPr="006A0839">
        <w:t xml:space="preserve"> </w:t>
      </w:r>
      <w:r w:rsidR="00C82C04" w:rsidRPr="006A0839">
        <w:t>598 (Тринадцать тысяч пятьсот девяносто восемь)</w:t>
      </w:r>
      <w:r w:rsidR="00C82C04" w:rsidRPr="006A0839">
        <w:rPr>
          <w:lang w:eastAsia="ar-SA"/>
        </w:rPr>
        <w:t xml:space="preserve"> рублей 12 копеек</w:t>
      </w:r>
      <w:r w:rsidRPr="006A0839">
        <w:rPr>
          <w:lang w:eastAsia="ar-SA"/>
        </w:rPr>
        <w:t xml:space="preserve"> в соответствии с Локальной сметой – Приложение № 2 к Контракту.</w:t>
      </w:r>
    </w:p>
    <w:p w:rsidR="00F60C0C" w:rsidRPr="005E3B82" w:rsidRDefault="00F60C0C" w:rsidP="006A0839">
      <w:pPr>
        <w:tabs>
          <w:tab w:val="left" w:pos="513"/>
          <w:tab w:val="left" w:pos="567"/>
          <w:tab w:val="num" w:pos="854"/>
        </w:tabs>
        <w:spacing w:after="0"/>
        <w:rPr>
          <w:sz w:val="22"/>
          <w:szCs w:val="22"/>
          <w:lang w:eastAsia="ar-SA"/>
        </w:rPr>
      </w:pPr>
      <w:r w:rsidRPr="005E3B82">
        <w:rPr>
          <w:color w:val="000000"/>
          <w:sz w:val="22"/>
          <w:szCs w:val="22"/>
          <w:lang w:eastAsia="ar-SA"/>
        </w:rPr>
        <w:t>2.2</w:t>
      </w:r>
      <w:r w:rsidRPr="005E3B82">
        <w:rPr>
          <w:color w:val="000000"/>
          <w:sz w:val="22"/>
          <w:szCs w:val="22"/>
          <w:lang w:eastAsia="ar-SA"/>
        </w:rPr>
        <w:tab/>
        <w:t>Цена Контракта включает в себя стоимость работ, материалов, оборудования, расходы на погрузку, разгрузку, доставку оборудования и материалов, иные расходы Подрядчика, связанные с выполнением работ, указанных в Техническом задании и Локальной смете.</w:t>
      </w:r>
    </w:p>
    <w:p w:rsidR="00F60C0C" w:rsidRPr="005E3B82" w:rsidRDefault="00F60C0C" w:rsidP="006A0839">
      <w:pPr>
        <w:tabs>
          <w:tab w:val="left" w:pos="513"/>
        </w:tabs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2.3.Оплата работ  производится Заказчиком путем перечисления  денежных средств  за выполненные работы  в течение 15 банковских  дней с момента  подписания  Сторонами  Акта о приемке выполненных работ (ф. КС-2), на основании счета, выставленного Подрядчиком, и счета-фактуры (при уплате НДС).</w:t>
      </w:r>
    </w:p>
    <w:p w:rsidR="00F60C0C" w:rsidRPr="005E3B82" w:rsidRDefault="00F60C0C" w:rsidP="006A0839">
      <w:pPr>
        <w:tabs>
          <w:tab w:val="left" w:pos="284"/>
        </w:tabs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2.4. После окончательной приемки выполненных работ Подрядчик представляет справку о стоимости выполненных работ и затрат (ф. КС-3).</w:t>
      </w:r>
    </w:p>
    <w:p w:rsidR="00F60C0C" w:rsidRPr="005E3B82" w:rsidRDefault="00F60C0C" w:rsidP="00F60C0C">
      <w:pPr>
        <w:tabs>
          <w:tab w:val="left" w:pos="513"/>
          <w:tab w:val="num" w:pos="720"/>
          <w:tab w:val="num" w:pos="854"/>
        </w:tabs>
        <w:spacing w:after="0"/>
        <w:rPr>
          <w:bCs/>
          <w:sz w:val="22"/>
          <w:szCs w:val="22"/>
          <w:lang w:eastAsia="ar-SA"/>
        </w:rPr>
      </w:pPr>
    </w:p>
    <w:p w:rsidR="00F60C0C" w:rsidRPr="004A0FC4" w:rsidRDefault="00F60C0C" w:rsidP="004A0FC4">
      <w:pPr>
        <w:pStyle w:val="a3"/>
        <w:numPr>
          <w:ilvl w:val="0"/>
          <w:numId w:val="1"/>
        </w:numPr>
        <w:suppressAutoHyphens/>
        <w:jc w:val="center"/>
        <w:rPr>
          <w:b/>
          <w:sz w:val="22"/>
          <w:szCs w:val="22"/>
          <w:lang w:eastAsia="ar-SA"/>
        </w:rPr>
      </w:pPr>
      <w:r w:rsidRPr="004A0FC4">
        <w:rPr>
          <w:b/>
          <w:bCs/>
          <w:sz w:val="22"/>
          <w:szCs w:val="22"/>
          <w:lang w:eastAsia="ar-SA"/>
        </w:rPr>
        <w:t>Обязанности Сторон</w:t>
      </w:r>
    </w:p>
    <w:p w:rsidR="00F60C0C" w:rsidRPr="005E3B82" w:rsidRDefault="00F60C0C" w:rsidP="004A0FC4">
      <w:pPr>
        <w:numPr>
          <w:ilvl w:val="1"/>
          <w:numId w:val="1"/>
        </w:numPr>
        <w:tabs>
          <w:tab w:val="clear" w:pos="3405"/>
          <w:tab w:val="left" w:pos="567"/>
        </w:tabs>
        <w:suppressAutoHyphens/>
        <w:spacing w:after="0"/>
        <w:ind w:left="0" w:firstLine="0"/>
        <w:jc w:val="left"/>
        <w:rPr>
          <w:b/>
          <w:sz w:val="22"/>
          <w:szCs w:val="22"/>
          <w:lang w:eastAsia="ar-SA"/>
        </w:rPr>
      </w:pPr>
      <w:r w:rsidRPr="005E3B82">
        <w:rPr>
          <w:b/>
          <w:sz w:val="22"/>
          <w:szCs w:val="22"/>
          <w:lang w:eastAsia="ar-SA"/>
        </w:rPr>
        <w:t>Подрядчик обязуется: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Обеспечить Объект материальными ресурсами, необходимыми для выполнения работ в соответствии с Техническим заданием (Приложение № 1 к Контракту). 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Соблюдать при проведении работ правила техники безопасности и пожарной безопасности. 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Пройти вводный инструктаж у Заказчика по охране труда, в соответствии с действующим законодательством в отделе охраны труда и техники безопасности Заказчика до момента фактического осуществления выполнения работ. 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Выполнить гарантийные обязательства в порядке, предусмотренном Разделом 6 Контракта.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Поддерживать чистоту и порядок на Объекте в соответствии с действующими нормами и правилами и исключить загрязнение прилегающих территорий строительным мусором. 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Исключить загрязнение окружающей среды вследствие проведения работ. 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Согласовать с Заказчиком установку соответствующей техники, оборудования.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По требованию Заказчика предоставлять информацию о ходе выполнения работ.</w:t>
      </w:r>
    </w:p>
    <w:p w:rsidR="00F60C0C" w:rsidRPr="005E3B82" w:rsidRDefault="00F60C0C" w:rsidP="004A0FC4">
      <w:pPr>
        <w:numPr>
          <w:ilvl w:val="2"/>
          <w:numId w:val="1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napToGrid w:val="0"/>
          <w:sz w:val="22"/>
          <w:szCs w:val="22"/>
          <w:lang w:eastAsia="ar-SA"/>
        </w:rPr>
        <w:t xml:space="preserve">При выполнении работ должны быть выполнены все сопутствующие работы, которые не предусмотрены непосредственно в рамках выполнения работ, но являющиеся предметом настоящего Контракта. </w:t>
      </w:r>
    </w:p>
    <w:p w:rsidR="00F60C0C" w:rsidRPr="004A0FC4" w:rsidRDefault="00F60C0C" w:rsidP="004A0FC4">
      <w:pPr>
        <w:pStyle w:val="a3"/>
        <w:numPr>
          <w:ilvl w:val="1"/>
          <w:numId w:val="5"/>
        </w:numPr>
        <w:tabs>
          <w:tab w:val="left" w:pos="567"/>
        </w:tabs>
        <w:suppressAutoHyphens/>
        <w:contextualSpacing/>
        <w:rPr>
          <w:b/>
          <w:sz w:val="22"/>
          <w:szCs w:val="22"/>
          <w:lang w:eastAsia="ar-SA"/>
        </w:rPr>
      </w:pPr>
      <w:r w:rsidRPr="004A0FC4">
        <w:rPr>
          <w:b/>
          <w:sz w:val="22"/>
          <w:szCs w:val="22"/>
          <w:lang w:eastAsia="ar-SA"/>
        </w:rPr>
        <w:t>Заказчик обязуется:</w:t>
      </w:r>
    </w:p>
    <w:p w:rsidR="00F60C0C" w:rsidRPr="005E3B82" w:rsidRDefault="00F60C0C" w:rsidP="00F60C0C">
      <w:pPr>
        <w:numPr>
          <w:ilvl w:val="2"/>
          <w:numId w:val="5"/>
        </w:numPr>
        <w:tabs>
          <w:tab w:val="left" w:pos="567"/>
        </w:tabs>
        <w:suppressAutoHyphens/>
        <w:spacing w:after="0"/>
        <w:ind w:left="709" w:hanging="709"/>
        <w:contextualSpacing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Предоставить Подрядчику документацию, необходимую для производства работ.</w:t>
      </w:r>
    </w:p>
    <w:p w:rsidR="00F60C0C" w:rsidRPr="005E3B82" w:rsidRDefault="00F60C0C" w:rsidP="00F60C0C">
      <w:pPr>
        <w:numPr>
          <w:ilvl w:val="2"/>
          <w:numId w:val="5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Передать Подрядчику Объект готовый к производству работ.</w:t>
      </w:r>
    </w:p>
    <w:p w:rsidR="00F60C0C" w:rsidRPr="005E3B82" w:rsidRDefault="00F60C0C" w:rsidP="00F60C0C">
      <w:pPr>
        <w:numPr>
          <w:ilvl w:val="2"/>
          <w:numId w:val="5"/>
        </w:numPr>
        <w:tabs>
          <w:tab w:val="left" w:pos="567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Обеспечить беспрепятственный доступ сотрудников Подрядчика и его автотранспорта к месту проведения работ на период проведения работ.</w:t>
      </w:r>
    </w:p>
    <w:p w:rsidR="00F60C0C" w:rsidRPr="005E3B82" w:rsidRDefault="00F60C0C" w:rsidP="00F60C0C">
      <w:pPr>
        <w:spacing w:after="0"/>
        <w:rPr>
          <w:sz w:val="22"/>
          <w:szCs w:val="22"/>
          <w:lang w:eastAsia="ar-SA"/>
        </w:rPr>
      </w:pPr>
    </w:p>
    <w:p w:rsidR="00F60C0C" w:rsidRPr="005E3B82" w:rsidRDefault="00F60C0C" w:rsidP="00F60C0C">
      <w:pPr>
        <w:numPr>
          <w:ilvl w:val="0"/>
          <w:numId w:val="5"/>
        </w:numPr>
        <w:tabs>
          <w:tab w:val="left" w:pos="456"/>
        </w:tabs>
        <w:suppressAutoHyphens/>
        <w:spacing w:after="0"/>
        <w:ind w:left="0"/>
        <w:jc w:val="center"/>
        <w:rPr>
          <w:b/>
          <w:sz w:val="22"/>
          <w:szCs w:val="22"/>
          <w:lang w:eastAsia="ar-SA"/>
        </w:rPr>
      </w:pPr>
      <w:r w:rsidRPr="005E3B82">
        <w:rPr>
          <w:b/>
          <w:bCs/>
          <w:sz w:val="22"/>
          <w:szCs w:val="22"/>
          <w:lang w:eastAsia="ar-SA"/>
        </w:rPr>
        <w:t>Риски</w:t>
      </w:r>
    </w:p>
    <w:p w:rsidR="00F60C0C" w:rsidRPr="005E3B82" w:rsidRDefault="00F60C0C" w:rsidP="00F60C0C">
      <w:pPr>
        <w:numPr>
          <w:ilvl w:val="1"/>
          <w:numId w:val="5"/>
        </w:numPr>
        <w:tabs>
          <w:tab w:val="left" w:pos="426"/>
          <w:tab w:val="num" w:pos="854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Подрядчик несет риск случайной гибели или случайного повреждения результатов выполненных работ, составляющих предмет настоящего Контракта, до их приемки Заказчиком в полном объеме.</w:t>
      </w:r>
    </w:p>
    <w:p w:rsidR="00F60C0C" w:rsidRPr="005E3B82" w:rsidRDefault="00F60C0C" w:rsidP="00F60C0C">
      <w:pPr>
        <w:numPr>
          <w:ilvl w:val="1"/>
          <w:numId w:val="5"/>
        </w:numPr>
        <w:tabs>
          <w:tab w:val="left" w:pos="426"/>
        </w:tabs>
        <w:suppressAutoHyphens/>
        <w:spacing w:after="0"/>
        <w:ind w:left="0" w:firstLine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Риск Заказчика определяется в соответствии с действующим законодательством. </w:t>
      </w:r>
    </w:p>
    <w:p w:rsidR="00F60C0C" w:rsidRPr="005E3B82" w:rsidRDefault="00F60C0C" w:rsidP="00F60C0C">
      <w:pPr>
        <w:tabs>
          <w:tab w:val="num" w:pos="854"/>
        </w:tabs>
        <w:spacing w:after="0"/>
        <w:rPr>
          <w:sz w:val="22"/>
          <w:szCs w:val="22"/>
          <w:lang w:eastAsia="ar-SA"/>
        </w:rPr>
      </w:pPr>
    </w:p>
    <w:p w:rsidR="00F60C0C" w:rsidRPr="005E3B82" w:rsidRDefault="00F60C0C" w:rsidP="00F60C0C">
      <w:pPr>
        <w:numPr>
          <w:ilvl w:val="0"/>
          <w:numId w:val="5"/>
        </w:numPr>
        <w:tabs>
          <w:tab w:val="left" w:pos="456"/>
        </w:tabs>
        <w:suppressAutoHyphens/>
        <w:spacing w:after="0"/>
        <w:ind w:left="0"/>
        <w:jc w:val="center"/>
        <w:rPr>
          <w:b/>
          <w:sz w:val="22"/>
          <w:szCs w:val="22"/>
          <w:lang w:eastAsia="ar-SA"/>
        </w:rPr>
      </w:pPr>
      <w:r w:rsidRPr="005E3B82">
        <w:rPr>
          <w:b/>
          <w:bCs/>
          <w:sz w:val="22"/>
          <w:szCs w:val="22"/>
          <w:lang w:eastAsia="ar-SA"/>
        </w:rPr>
        <w:t>Порядок</w:t>
      </w:r>
      <w:r w:rsidRPr="005E3B82">
        <w:rPr>
          <w:b/>
          <w:sz w:val="22"/>
          <w:szCs w:val="22"/>
          <w:lang w:eastAsia="ar-SA"/>
        </w:rPr>
        <w:t xml:space="preserve"> выполнения работ. Сдача и приемка работ</w:t>
      </w:r>
    </w:p>
    <w:p w:rsidR="00F60C0C" w:rsidRPr="005E3B82" w:rsidRDefault="00F60C0C" w:rsidP="00F60C0C">
      <w:pPr>
        <w:spacing w:after="0"/>
        <w:contextualSpacing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5.1.Срок выполнения работ: с момента заключения Контракта в течение 15 дней.</w:t>
      </w:r>
    </w:p>
    <w:p w:rsidR="00F60C0C" w:rsidRPr="005E3B82" w:rsidRDefault="00F60C0C" w:rsidP="00F60C0C">
      <w:pPr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5.2.Все виды, объемы и время проведения отдельных этапов работ согласовываются Сторонами. </w:t>
      </w:r>
    </w:p>
    <w:p w:rsidR="00F60C0C" w:rsidRPr="005E3B82" w:rsidRDefault="00F60C0C" w:rsidP="00F60C0C">
      <w:pPr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5.3.Подрядчик не вправе приступать к выполнению работ без получения от Заказчика соответствующего Акта-допуска.</w:t>
      </w:r>
    </w:p>
    <w:p w:rsidR="00F60C0C" w:rsidRPr="005E3B82" w:rsidRDefault="00F60C0C" w:rsidP="00F60C0C">
      <w:pPr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5.4.Заказчик назначает своего представителя для осуществления </w:t>
      </w:r>
      <w:proofErr w:type="gramStart"/>
      <w:r w:rsidRPr="005E3B82">
        <w:rPr>
          <w:sz w:val="22"/>
          <w:szCs w:val="22"/>
          <w:lang w:eastAsia="ar-SA"/>
        </w:rPr>
        <w:t>контроля за</w:t>
      </w:r>
      <w:proofErr w:type="gramEnd"/>
      <w:r w:rsidRPr="005E3B82">
        <w:rPr>
          <w:sz w:val="22"/>
          <w:szCs w:val="22"/>
          <w:lang w:eastAsia="ar-SA"/>
        </w:rPr>
        <w:t xml:space="preserve"> проведением работ на Объекте. </w:t>
      </w:r>
    </w:p>
    <w:p w:rsidR="00F60C0C" w:rsidRPr="005E3B82" w:rsidRDefault="00F60C0C" w:rsidP="00F60C0C">
      <w:pPr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5.5.Ответственность за соблюдение техники безопасности при производстве работ несет Подрядчик.</w:t>
      </w:r>
    </w:p>
    <w:p w:rsidR="00F60C0C" w:rsidRPr="005E3B82" w:rsidRDefault="00F60C0C" w:rsidP="00F60C0C">
      <w:pPr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5.6.Подрядчик после окончания работ, направляет уведомление Заказчику о готовности работ к сдаче. Заказчик в течение 5 рабочих дней с момента получения уведомления обязан осуществить приемку работ, уведомив Подрядчика о дне приемки. </w:t>
      </w:r>
    </w:p>
    <w:p w:rsidR="00F60C0C" w:rsidRPr="005E3B82" w:rsidRDefault="00F60C0C" w:rsidP="00F60C0C">
      <w:pPr>
        <w:spacing w:after="0"/>
        <w:rPr>
          <w:sz w:val="22"/>
          <w:szCs w:val="22"/>
        </w:rPr>
      </w:pPr>
      <w:r w:rsidRPr="005E3B82">
        <w:rPr>
          <w:sz w:val="22"/>
          <w:szCs w:val="22"/>
        </w:rPr>
        <w:t>5.7.Сдача-приемка выполненных работ оформляется двухсторонним Актом о приемке выполненных работ (ф. КС-2). Подрядчик предоставляет Заказчику Справку о стоимости выполненных работ и затрат (ф. КС-3).</w:t>
      </w:r>
    </w:p>
    <w:p w:rsidR="00F60C0C" w:rsidRPr="005E3B82" w:rsidRDefault="00F60C0C" w:rsidP="00F60C0C">
      <w:pPr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5.8.При приемке выполненных работ для проверки, предусмотренных Контрактом работ, в части их соответствия условиям Контракта, Заказчик проводит экспертизу.</w:t>
      </w:r>
    </w:p>
    <w:p w:rsidR="00F60C0C" w:rsidRPr="005E3B82" w:rsidRDefault="00F60C0C" w:rsidP="00F60C0C">
      <w:pPr>
        <w:tabs>
          <w:tab w:val="num" w:pos="854"/>
        </w:tabs>
        <w:spacing w:after="0"/>
        <w:rPr>
          <w:sz w:val="22"/>
          <w:szCs w:val="22"/>
          <w:lang w:eastAsia="ar-SA"/>
        </w:rPr>
      </w:pPr>
    </w:p>
    <w:p w:rsidR="00F60C0C" w:rsidRPr="0081236D" w:rsidRDefault="00F60C0C" w:rsidP="0081236D">
      <w:pPr>
        <w:pStyle w:val="a3"/>
        <w:numPr>
          <w:ilvl w:val="0"/>
          <w:numId w:val="5"/>
        </w:numPr>
        <w:tabs>
          <w:tab w:val="left" w:pos="456"/>
        </w:tabs>
        <w:suppressAutoHyphens/>
        <w:contextualSpacing/>
        <w:jc w:val="center"/>
        <w:rPr>
          <w:b/>
          <w:bCs/>
          <w:sz w:val="22"/>
          <w:szCs w:val="22"/>
          <w:lang w:eastAsia="ar-SA"/>
        </w:rPr>
      </w:pPr>
      <w:r w:rsidRPr="0081236D">
        <w:rPr>
          <w:b/>
          <w:bCs/>
          <w:sz w:val="22"/>
          <w:szCs w:val="22"/>
          <w:lang w:eastAsia="ar-SA"/>
        </w:rPr>
        <w:t>Требования к качеству и безопасности работ, устранение недостатков.</w:t>
      </w:r>
    </w:p>
    <w:p w:rsidR="00F60C0C" w:rsidRPr="005E3B82" w:rsidRDefault="00F60C0C" w:rsidP="00F60C0C">
      <w:pPr>
        <w:tabs>
          <w:tab w:val="left" w:pos="456"/>
        </w:tabs>
        <w:suppressAutoHyphens/>
        <w:spacing w:after="0"/>
        <w:jc w:val="center"/>
        <w:rPr>
          <w:b/>
          <w:bCs/>
          <w:sz w:val="22"/>
          <w:szCs w:val="22"/>
          <w:lang w:eastAsia="ar-SA"/>
        </w:rPr>
      </w:pPr>
      <w:r w:rsidRPr="005E3B82">
        <w:rPr>
          <w:b/>
          <w:bCs/>
          <w:sz w:val="22"/>
          <w:szCs w:val="22"/>
          <w:lang w:eastAsia="ar-SA"/>
        </w:rPr>
        <w:t>Гарантийные обязательства</w:t>
      </w:r>
    </w:p>
    <w:p w:rsidR="00F60C0C" w:rsidRPr="005E3B82" w:rsidRDefault="00F60C0C" w:rsidP="0081236D">
      <w:pPr>
        <w:numPr>
          <w:ilvl w:val="1"/>
          <w:numId w:val="5"/>
        </w:numPr>
        <w:tabs>
          <w:tab w:val="left" w:pos="426"/>
          <w:tab w:val="left" w:pos="570"/>
        </w:tabs>
        <w:suppressAutoHyphens/>
        <w:spacing w:after="0"/>
        <w:ind w:left="0" w:firstLine="0"/>
        <w:rPr>
          <w:sz w:val="22"/>
          <w:szCs w:val="22"/>
        </w:rPr>
      </w:pPr>
      <w:r w:rsidRPr="005E3B82">
        <w:rPr>
          <w:sz w:val="22"/>
          <w:szCs w:val="22"/>
        </w:rPr>
        <w:t>Требования к качеству и безопасности работ, материалов определены в Техническом задании.</w:t>
      </w:r>
    </w:p>
    <w:p w:rsidR="00F60C0C" w:rsidRPr="005E3B82" w:rsidRDefault="00F60C0C" w:rsidP="0081236D">
      <w:pPr>
        <w:numPr>
          <w:ilvl w:val="1"/>
          <w:numId w:val="5"/>
        </w:numPr>
        <w:tabs>
          <w:tab w:val="left" w:pos="426"/>
          <w:tab w:val="left" w:pos="570"/>
        </w:tabs>
        <w:suppressAutoHyphens/>
        <w:spacing w:after="0"/>
        <w:ind w:left="0" w:firstLine="0"/>
        <w:rPr>
          <w:sz w:val="22"/>
          <w:szCs w:val="22"/>
        </w:rPr>
      </w:pPr>
      <w:r w:rsidRPr="005E3B82">
        <w:rPr>
          <w:sz w:val="22"/>
          <w:szCs w:val="22"/>
        </w:rPr>
        <w:t>При обнаружении недостатков в ходе выполнения работ, а также при их приёмке Стороны Контракта составляют двухсторонний акт о выявленных недостатках и согласуют сроки и порядок их устранения. В случае необоснованного отказа Подрядчика от подписания такого акта, Заказчик делает в нем отметку и получает право требовать от Подрядчика устранения установленных в акте недостатков.</w:t>
      </w:r>
    </w:p>
    <w:p w:rsidR="00F60C0C" w:rsidRPr="005E3B82" w:rsidRDefault="00F60C0C" w:rsidP="0081236D">
      <w:pPr>
        <w:numPr>
          <w:ilvl w:val="1"/>
          <w:numId w:val="5"/>
        </w:numPr>
        <w:tabs>
          <w:tab w:val="left" w:pos="426"/>
          <w:tab w:val="left" w:pos="570"/>
        </w:tabs>
        <w:suppressAutoHyphens/>
        <w:spacing w:after="0"/>
        <w:ind w:left="0" w:firstLine="0"/>
        <w:rPr>
          <w:sz w:val="22"/>
          <w:szCs w:val="22"/>
        </w:rPr>
      </w:pPr>
      <w:r w:rsidRPr="005E3B82">
        <w:rPr>
          <w:sz w:val="22"/>
          <w:szCs w:val="22"/>
        </w:rPr>
        <w:t xml:space="preserve">Установленные в акте недостатки Подрядчик устраняет собственными силами и за свой счет. </w:t>
      </w:r>
    </w:p>
    <w:p w:rsidR="00F60C0C" w:rsidRPr="005E3B82" w:rsidRDefault="00F60C0C" w:rsidP="00F60C0C">
      <w:pPr>
        <w:tabs>
          <w:tab w:val="left" w:pos="426"/>
          <w:tab w:val="num" w:pos="570"/>
        </w:tabs>
        <w:suppressAutoHyphens/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ab/>
        <w:t>Сдача-приёмка выполненных работ после устранения выявленных недостатков осуществляется в порядке и сроки, установленные Разделом 5 настоящего Контракта.</w:t>
      </w:r>
    </w:p>
    <w:p w:rsidR="00F60C0C" w:rsidRPr="005E3B82" w:rsidRDefault="00F60C0C" w:rsidP="0081236D">
      <w:pPr>
        <w:numPr>
          <w:ilvl w:val="1"/>
          <w:numId w:val="5"/>
        </w:numPr>
        <w:tabs>
          <w:tab w:val="left" w:pos="426"/>
          <w:tab w:val="left" w:pos="570"/>
        </w:tabs>
        <w:suppressAutoHyphens/>
        <w:spacing w:after="0"/>
        <w:ind w:left="0" w:firstLine="0"/>
        <w:rPr>
          <w:sz w:val="22"/>
          <w:szCs w:val="22"/>
        </w:rPr>
      </w:pPr>
      <w:r w:rsidRPr="005E3B82">
        <w:rPr>
          <w:sz w:val="22"/>
          <w:szCs w:val="22"/>
        </w:rPr>
        <w:t>Если Подрядчик не устраняет установленные недостатки, Заказчик вправе устранить недостатки своим силами или привлечь третью сторону, при этом Подрядчик обязан возместить Заказчику понесённые расходы.</w:t>
      </w:r>
    </w:p>
    <w:p w:rsidR="00F60C0C" w:rsidRPr="005E3B82" w:rsidRDefault="00F60C0C" w:rsidP="0081236D">
      <w:pPr>
        <w:numPr>
          <w:ilvl w:val="1"/>
          <w:numId w:val="5"/>
        </w:numPr>
        <w:tabs>
          <w:tab w:val="left" w:pos="426"/>
          <w:tab w:val="left" w:pos="570"/>
        </w:tabs>
        <w:suppressAutoHyphens/>
        <w:spacing w:after="0"/>
        <w:ind w:left="0" w:firstLine="0"/>
        <w:rPr>
          <w:sz w:val="22"/>
          <w:szCs w:val="22"/>
        </w:rPr>
      </w:pPr>
      <w:r w:rsidRPr="005E3B82">
        <w:rPr>
          <w:sz w:val="22"/>
          <w:szCs w:val="22"/>
        </w:rPr>
        <w:t>Подрядчик гарантирует качество используемых в работе материалов в соответствии с гарантийными обязательствами предприятий-изготовителей.</w:t>
      </w:r>
    </w:p>
    <w:p w:rsidR="00F60C0C" w:rsidRPr="005E3B82" w:rsidRDefault="00F60C0C" w:rsidP="00F60C0C">
      <w:pPr>
        <w:tabs>
          <w:tab w:val="left" w:pos="426"/>
          <w:tab w:val="num" w:pos="570"/>
        </w:tabs>
        <w:suppressAutoHyphens/>
        <w:spacing w:after="0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ab/>
        <w:t xml:space="preserve">Подрядчик гарантирует качество выполненных работ в соответствии с действующим законодательством РФ в течение 6 месяцев с момента подписания Сторонами окончательного Акта о приёмке выполненных работ. </w:t>
      </w:r>
    </w:p>
    <w:p w:rsidR="00F60C0C" w:rsidRPr="005E3B82" w:rsidRDefault="00F60C0C" w:rsidP="0081236D">
      <w:pPr>
        <w:numPr>
          <w:ilvl w:val="0"/>
          <w:numId w:val="5"/>
        </w:numPr>
        <w:tabs>
          <w:tab w:val="left" w:pos="456"/>
        </w:tabs>
        <w:suppressAutoHyphens/>
        <w:spacing w:after="0"/>
        <w:ind w:left="0"/>
        <w:jc w:val="center"/>
        <w:rPr>
          <w:b/>
          <w:bCs/>
          <w:sz w:val="22"/>
          <w:szCs w:val="22"/>
          <w:lang w:eastAsia="ar-SA"/>
        </w:rPr>
      </w:pPr>
      <w:r w:rsidRPr="005E3B82">
        <w:rPr>
          <w:b/>
          <w:bCs/>
          <w:sz w:val="22"/>
          <w:szCs w:val="22"/>
          <w:lang w:eastAsia="ar-SA"/>
        </w:rPr>
        <w:t>Форс-мажор</w:t>
      </w:r>
    </w:p>
    <w:p w:rsidR="00F60C0C" w:rsidRDefault="00F60C0C" w:rsidP="0081236D">
      <w:pPr>
        <w:numPr>
          <w:ilvl w:val="1"/>
          <w:numId w:val="5"/>
        </w:numPr>
        <w:tabs>
          <w:tab w:val="left" w:pos="426"/>
          <w:tab w:val="num" w:pos="854"/>
        </w:tabs>
        <w:suppressAutoHyphens/>
        <w:spacing w:after="0"/>
        <w:ind w:left="0" w:firstLine="0"/>
        <w:jc w:val="left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Если стихийное бедствие, военные действия или какое-либо другое форс-мажорное событие, не подконтрольное Заказчику или Подрядчику, срывает выполнение Контракта, Заказчик удостоверяет приостановку Контракта. </w:t>
      </w:r>
    </w:p>
    <w:p w:rsidR="00F60C0C" w:rsidRDefault="00F60C0C" w:rsidP="00F60C0C">
      <w:pPr>
        <w:tabs>
          <w:tab w:val="left" w:pos="426"/>
        </w:tabs>
        <w:suppressAutoHyphens/>
        <w:spacing w:after="0"/>
        <w:jc w:val="left"/>
        <w:rPr>
          <w:sz w:val="22"/>
          <w:szCs w:val="22"/>
          <w:lang w:eastAsia="ar-SA"/>
        </w:rPr>
      </w:pPr>
    </w:p>
    <w:p w:rsidR="00F60C0C" w:rsidRDefault="00F60C0C" w:rsidP="0081236D">
      <w:pPr>
        <w:numPr>
          <w:ilvl w:val="0"/>
          <w:numId w:val="5"/>
        </w:numPr>
        <w:tabs>
          <w:tab w:val="left" w:pos="456"/>
        </w:tabs>
        <w:suppressAutoHyphens/>
        <w:spacing w:after="0"/>
        <w:ind w:left="0"/>
        <w:jc w:val="center"/>
        <w:rPr>
          <w:b/>
          <w:sz w:val="22"/>
          <w:szCs w:val="22"/>
          <w:lang w:eastAsia="ar-SA"/>
        </w:rPr>
      </w:pPr>
      <w:r w:rsidRPr="005E3B82">
        <w:rPr>
          <w:b/>
          <w:sz w:val="22"/>
          <w:szCs w:val="22"/>
          <w:lang w:eastAsia="ar-SA"/>
        </w:rPr>
        <w:t>Ответственность Сторон и порядок разрешения споров</w:t>
      </w:r>
    </w:p>
    <w:p w:rsidR="00F60C0C" w:rsidRPr="005E3B82" w:rsidRDefault="0081236D" w:rsidP="00F60C0C">
      <w:pPr>
        <w:tabs>
          <w:tab w:val="left" w:pos="426"/>
          <w:tab w:val="left" w:pos="720"/>
        </w:tabs>
        <w:suppressAutoHyphens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8.1. </w:t>
      </w:r>
      <w:r w:rsidR="00F60C0C" w:rsidRPr="005E3B82">
        <w:rPr>
          <w:sz w:val="22"/>
          <w:szCs w:val="22"/>
          <w:lang w:eastAsia="ar-SA"/>
        </w:rPr>
        <w:t xml:space="preserve">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F60C0C" w:rsidRPr="005E3B82" w:rsidRDefault="0081236D" w:rsidP="00F60C0C">
      <w:pPr>
        <w:tabs>
          <w:tab w:val="left" w:pos="426"/>
          <w:tab w:val="left" w:pos="720"/>
        </w:tabs>
        <w:suppressAutoHyphens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8.2. </w:t>
      </w:r>
      <w:r w:rsidR="00F60C0C" w:rsidRPr="005E3B82">
        <w:rPr>
          <w:sz w:val="22"/>
          <w:szCs w:val="22"/>
          <w:lang w:eastAsia="ar-SA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F60C0C" w:rsidRPr="005E3B82" w:rsidRDefault="0081236D" w:rsidP="00F60C0C">
      <w:pPr>
        <w:tabs>
          <w:tab w:val="left" w:pos="426"/>
          <w:tab w:val="left" w:pos="720"/>
        </w:tabs>
        <w:suppressAutoHyphens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</w:t>
      </w:r>
      <w:r w:rsidR="00F60C0C" w:rsidRPr="005E3B82">
        <w:rPr>
          <w:sz w:val="22"/>
          <w:szCs w:val="22"/>
          <w:lang w:eastAsia="ar-SA"/>
        </w:rPr>
        <w:t xml:space="preserve"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="00F60C0C" w:rsidRPr="005E3B82">
          <w:rPr>
            <w:sz w:val="22"/>
            <w:szCs w:val="22"/>
            <w:lang w:eastAsia="ar-SA"/>
          </w:rPr>
          <w:t>ставки рефинансирования</w:t>
        </w:r>
      </w:hyperlink>
      <w:r w:rsidR="00F60C0C" w:rsidRPr="005E3B82">
        <w:rPr>
          <w:sz w:val="22"/>
          <w:szCs w:val="22"/>
          <w:lang w:eastAsia="ar-SA"/>
        </w:rPr>
        <w:t xml:space="preserve"> Центрального банка Российской Федерации от не уплаченной в срок суммы.</w:t>
      </w:r>
    </w:p>
    <w:p w:rsidR="00F60C0C" w:rsidRPr="005E3B82" w:rsidRDefault="0081236D" w:rsidP="00F60C0C">
      <w:pPr>
        <w:tabs>
          <w:tab w:val="left" w:pos="426"/>
          <w:tab w:val="left" w:pos="720"/>
        </w:tabs>
        <w:suppressAutoHyphens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</w:t>
      </w:r>
      <w:r w:rsidR="00F60C0C" w:rsidRPr="005E3B82">
        <w:rPr>
          <w:sz w:val="22"/>
          <w:szCs w:val="22"/>
          <w:lang w:eastAsia="ar-SA"/>
        </w:rPr>
        <w:t xml:space="preserve">.4. В случае ненадлежащего исполнения Заказчиком обязательств, предусмотренных Контрактом, за исключением просрочки исполнения обязательств Подрядчик вправе взыскать с Заказчика штраф в </w:t>
      </w:r>
      <w:r w:rsidR="00F60C0C" w:rsidRPr="005E3B82">
        <w:rPr>
          <w:sz w:val="22"/>
          <w:szCs w:val="22"/>
          <w:lang w:eastAsia="ar-SA"/>
        </w:rPr>
        <w:lastRenderedPageBreak/>
        <w:t>размере 2,5 процентов цены Контракта, что составляет</w:t>
      </w:r>
      <w:r w:rsidR="00C82C04">
        <w:rPr>
          <w:sz w:val="22"/>
          <w:szCs w:val="22"/>
          <w:lang w:eastAsia="ar-SA"/>
        </w:rPr>
        <w:t xml:space="preserve"> 2 228 (Две тысячи двести двадцать восемь) </w:t>
      </w:r>
      <w:r w:rsidR="00C82C04" w:rsidRPr="005E3B82">
        <w:rPr>
          <w:sz w:val="22"/>
          <w:szCs w:val="22"/>
          <w:lang w:eastAsia="ar-SA"/>
        </w:rPr>
        <w:t>руб</w:t>
      </w:r>
      <w:r w:rsidR="00C82C04">
        <w:rPr>
          <w:sz w:val="22"/>
          <w:szCs w:val="22"/>
          <w:lang w:eastAsia="ar-SA"/>
        </w:rPr>
        <w:t>лей 58 копеек</w:t>
      </w:r>
      <w:r w:rsidR="006A0839">
        <w:rPr>
          <w:sz w:val="22"/>
          <w:szCs w:val="22"/>
          <w:lang w:eastAsia="ar-SA"/>
        </w:rPr>
        <w:t>.</w:t>
      </w:r>
    </w:p>
    <w:p w:rsidR="00F60C0C" w:rsidRPr="005E3B82" w:rsidRDefault="0081236D" w:rsidP="00F60C0C">
      <w:pPr>
        <w:tabs>
          <w:tab w:val="left" w:pos="426"/>
          <w:tab w:val="left" w:pos="720"/>
        </w:tabs>
        <w:suppressAutoHyphens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</w:t>
      </w:r>
      <w:r w:rsidR="00F60C0C" w:rsidRPr="005E3B82">
        <w:rPr>
          <w:sz w:val="22"/>
          <w:szCs w:val="22"/>
          <w:lang w:eastAsia="ar-SA"/>
        </w:rPr>
        <w:t>.5. В случае просрочки исполнения Подрядчиком обязательств,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вправе направить Подрядчику требование об уплате неустоек (штрафов, пеней).</w:t>
      </w:r>
    </w:p>
    <w:p w:rsidR="00F60C0C" w:rsidRPr="005E3B82" w:rsidRDefault="0081236D" w:rsidP="00F60C0C">
      <w:pPr>
        <w:tabs>
          <w:tab w:val="left" w:pos="426"/>
          <w:tab w:val="left" w:pos="720"/>
        </w:tabs>
        <w:suppressAutoHyphens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</w:t>
      </w:r>
      <w:r w:rsidR="00F60C0C" w:rsidRPr="005E3B82">
        <w:rPr>
          <w:sz w:val="22"/>
          <w:szCs w:val="22"/>
          <w:lang w:eastAsia="ar-SA"/>
        </w:rPr>
        <w:t xml:space="preserve">.6. Пеня начисляется за каждый день просрочки исполнения Подрядчиком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и определяется по формуле: 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 xml:space="preserve">             П = (Ц - В) x</w:t>
      </w:r>
      <w:proofErr w:type="gramStart"/>
      <w:r w:rsidRPr="005E3B82">
        <w:rPr>
          <w:i/>
          <w:sz w:val="19"/>
          <w:szCs w:val="19"/>
          <w:lang w:eastAsia="ar-SA"/>
        </w:rPr>
        <w:t xml:space="preserve"> С</w:t>
      </w:r>
      <w:proofErr w:type="gramEnd"/>
      <w:r w:rsidRPr="005E3B82">
        <w:rPr>
          <w:i/>
          <w:sz w:val="19"/>
          <w:szCs w:val="19"/>
          <w:lang w:eastAsia="ar-SA"/>
        </w:rPr>
        <w:t>,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где: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proofErr w:type="gramStart"/>
      <w:r w:rsidRPr="005E3B82">
        <w:rPr>
          <w:i/>
          <w:sz w:val="19"/>
          <w:szCs w:val="19"/>
          <w:lang w:eastAsia="ar-SA"/>
        </w:rPr>
        <w:t>Ц</w:t>
      </w:r>
      <w:proofErr w:type="gramEnd"/>
      <w:r w:rsidRPr="005E3B82">
        <w:rPr>
          <w:i/>
          <w:sz w:val="19"/>
          <w:szCs w:val="19"/>
          <w:lang w:eastAsia="ar-SA"/>
        </w:rPr>
        <w:t xml:space="preserve"> - цена настоящего Контракта;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proofErr w:type="gramStart"/>
      <w:r w:rsidRPr="005E3B82">
        <w:rPr>
          <w:i/>
          <w:sz w:val="19"/>
          <w:szCs w:val="19"/>
          <w:lang w:eastAsia="ar-SA"/>
        </w:rPr>
        <w:t>В - стоимость фактически исполненного в установленный срок Подрядчиком обязательства по настоящему Контракту, определяемая на основании документа о приемке выполненных работ, в том числе отдельных этапов исполнения настоящего Контракта;</w:t>
      </w:r>
      <w:proofErr w:type="gramEnd"/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С - размер ставки.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Размер ставки определяется по формуле:</w:t>
      </w:r>
    </w:p>
    <w:p w:rsidR="00F60C0C" w:rsidRPr="005E3B82" w:rsidRDefault="00F60C0C" w:rsidP="00F60C0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/>
        <w:rPr>
          <w:i/>
          <w:sz w:val="19"/>
          <w:szCs w:val="19"/>
          <w:lang w:eastAsia="ar-SA"/>
        </w:rPr>
      </w:pPr>
      <w:r w:rsidRPr="005E3B82">
        <w:rPr>
          <w:i/>
          <w:noProof/>
          <w:position w:val="-14"/>
          <w:sz w:val="19"/>
          <w:szCs w:val="19"/>
        </w:rPr>
        <w:drawing>
          <wp:inline distT="0" distB="0" distL="0" distR="0" wp14:anchorId="0EB70501" wp14:editId="1E47A30D">
            <wp:extent cx="99060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B82">
        <w:rPr>
          <w:i/>
          <w:sz w:val="19"/>
          <w:szCs w:val="19"/>
          <w:lang w:eastAsia="ar-SA"/>
        </w:rPr>
        <w:t>,</w:t>
      </w:r>
    </w:p>
    <w:p w:rsidR="00F60C0C" w:rsidRPr="005E3B82" w:rsidRDefault="00F60C0C" w:rsidP="00F60C0C">
      <w:pPr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/>
        <w:rPr>
          <w:i/>
          <w:sz w:val="19"/>
          <w:szCs w:val="19"/>
          <w:lang w:eastAsia="ar-SA"/>
        </w:rPr>
      </w:pPr>
      <w:r w:rsidRPr="005E3B82">
        <w:rPr>
          <w:rFonts w:eastAsia="Calibri"/>
          <w:i/>
          <w:sz w:val="19"/>
          <w:szCs w:val="19"/>
          <w:lang w:eastAsia="ar-SA"/>
        </w:rPr>
        <w:t xml:space="preserve"> </w:t>
      </w:r>
      <w:r w:rsidRPr="005E3B82">
        <w:rPr>
          <w:i/>
          <w:sz w:val="19"/>
          <w:szCs w:val="19"/>
          <w:lang w:eastAsia="ar-SA"/>
        </w:rPr>
        <w:t>где: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noProof/>
          <w:sz w:val="19"/>
          <w:szCs w:val="19"/>
        </w:rPr>
        <w:drawing>
          <wp:inline distT="0" distB="0" distL="0" distR="0" wp14:anchorId="3D46F03B" wp14:editId="657ADE59">
            <wp:extent cx="2762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B82">
        <w:rPr>
          <w:i/>
          <w:sz w:val="19"/>
          <w:szCs w:val="19"/>
          <w:lang w:eastAsia="ar-SA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5E3B82">
        <w:rPr>
          <w:i/>
          <w:sz w:val="19"/>
          <w:szCs w:val="19"/>
          <w:lang w:eastAsia="ar-SA"/>
        </w:rPr>
        <w:t xml:space="preserve"> К</w:t>
      </w:r>
      <w:proofErr w:type="gramEnd"/>
      <w:r w:rsidRPr="005E3B82">
        <w:rPr>
          <w:i/>
          <w:sz w:val="19"/>
          <w:szCs w:val="19"/>
          <w:lang w:eastAsia="ar-SA"/>
        </w:rPr>
        <w:t>;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ДП - количество дней просрочки.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Коэффициент</w:t>
      </w:r>
      <w:proofErr w:type="gramStart"/>
      <w:r w:rsidRPr="005E3B82">
        <w:rPr>
          <w:i/>
          <w:sz w:val="19"/>
          <w:szCs w:val="19"/>
          <w:lang w:eastAsia="ar-SA"/>
        </w:rPr>
        <w:t xml:space="preserve"> К</w:t>
      </w:r>
      <w:proofErr w:type="gramEnd"/>
      <w:r w:rsidRPr="005E3B82">
        <w:rPr>
          <w:i/>
          <w:sz w:val="19"/>
          <w:szCs w:val="19"/>
          <w:lang w:eastAsia="ar-SA"/>
        </w:rPr>
        <w:t xml:space="preserve"> определяется по формуле:</w:t>
      </w:r>
    </w:p>
    <w:p w:rsidR="00F60C0C" w:rsidRPr="005E3B82" w:rsidRDefault="00F60C0C" w:rsidP="00F60C0C">
      <w:pPr>
        <w:tabs>
          <w:tab w:val="left" w:pos="426"/>
          <w:tab w:val="left" w:pos="3667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noProof/>
          <w:sz w:val="19"/>
          <w:szCs w:val="19"/>
        </w:rPr>
        <w:drawing>
          <wp:inline distT="0" distB="0" distL="0" distR="0" wp14:anchorId="35B0F125" wp14:editId="601FF919">
            <wp:extent cx="117157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B82">
        <w:rPr>
          <w:i/>
          <w:sz w:val="19"/>
          <w:szCs w:val="19"/>
          <w:lang w:eastAsia="ar-SA"/>
        </w:rPr>
        <w:t>,</w:t>
      </w:r>
      <w:r w:rsidRPr="005E3B82">
        <w:rPr>
          <w:i/>
          <w:sz w:val="19"/>
          <w:szCs w:val="19"/>
          <w:lang w:eastAsia="ar-SA"/>
        </w:rPr>
        <w:tab/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где: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ДП - количество дней просрочки;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ДК - срок исполнения обязательства по настоящему Контракту (количество дней).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При</w:t>
      </w:r>
      <w:proofErr w:type="gramStart"/>
      <w:r w:rsidRPr="005E3B82">
        <w:rPr>
          <w:i/>
          <w:sz w:val="19"/>
          <w:szCs w:val="19"/>
          <w:lang w:eastAsia="ar-SA"/>
        </w:rPr>
        <w:t xml:space="preserve"> К</w:t>
      </w:r>
      <w:proofErr w:type="gramEnd"/>
      <w:r w:rsidRPr="005E3B82">
        <w:rPr>
          <w:i/>
          <w:sz w:val="19"/>
          <w:szCs w:val="19"/>
          <w:lang w:eastAsia="ar-SA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При</w:t>
      </w:r>
      <w:proofErr w:type="gramStart"/>
      <w:r w:rsidRPr="005E3B82">
        <w:rPr>
          <w:i/>
          <w:sz w:val="19"/>
          <w:szCs w:val="19"/>
          <w:lang w:eastAsia="ar-SA"/>
        </w:rPr>
        <w:t xml:space="preserve"> К</w:t>
      </w:r>
      <w:proofErr w:type="gramEnd"/>
      <w:r w:rsidRPr="005E3B82">
        <w:rPr>
          <w:i/>
          <w:sz w:val="19"/>
          <w:szCs w:val="19"/>
          <w:lang w:eastAsia="ar-SA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F60C0C" w:rsidRPr="005E3B82" w:rsidRDefault="00F60C0C" w:rsidP="00F60C0C">
      <w:pPr>
        <w:tabs>
          <w:tab w:val="left" w:pos="426"/>
        </w:tabs>
        <w:suppressAutoHyphens/>
        <w:spacing w:after="0"/>
        <w:rPr>
          <w:i/>
          <w:sz w:val="19"/>
          <w:szCs w:val="19"/>
          <w:lang w:eastAsia="ar-SA"/>
        </w:rPr>
      </w:pPr>
      <w:r w:rsidRPr="005E3B82">
        <w:rPr>
          <w:i/>
          <w:sz w:val="19"/>
          <w:szCs w:val="19"/>
          <w:lang w:eastAsia="ar-SA"/>
        </w:rPr>
        <w:t>При</w:t>
      </w:r>
      <w:proofErr w:type="gramStart"/>
      <w:r w:rsidRPr="005E3B82">
        <w:rPr>
          <w:i/>
          <w:sz w:val="19"/>
          <w:szCs w:val="19"/>
          <w:lang w:eastAsia="ar-SA"/>
        </w:rPr>
        <w:t xml:space="preserve"> К</w:t>
      </w:r>
      <w:proofErr w:type="gramEnd"/>
      <w:r w:rsidRPr="005E3B82">
        <w:rPr>
          <w:i/>
          <w:sz w:val="19"/>
          <w:szCs w:val="19"/>
          <w:lang w:eastAsia="ar-SA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F60C0C" w:rsidRPr="005E3B82" w:rsidRDefault="0081236D" w:rsidP="006A0839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>8</w:t>
      </w:r>
      <w:r w:rsidR="00F60C0C">
        <w:rPr>
          <w:sz w:val="22"/>
          <w:szCs w:val="22"/>
        </w:rPr>
        <w:t>.7.</w:t>
      </w:r>
      <w:r w:rsidR="00F60C0C" w:rsidRPr="005E3B82">
        <w:rPr>
          <w:sz w:val="22"/>
          <w:szCs w:val="22"/>
        </w:rPr>
        <w:t>За ненадлежащее исполнение Подрядчиком обязательств, предусмотренных Контрактом</w:t>
      </w:r>
      <w:r w:rsidR="00F60C0C" w:rsidRPr="005E3B82">
        <w:rPr>
          <w:sz w:val="22"/>
          <w:szCs w:val="22"/>
          <w:lang w:eastAsia="ar-SA"/>
        </w:rPr>
        <w:t xml:space="preserve">, за исключением просрочки исполнения Подрядчиком обязательств (в том числе гарантийного обязательства), предусмотренных Контрактом, Подрядчик выплачивает Заказчику штраф в размере 10 процентов цены Контракта, что составляет </w:t>
      </w:r>
      <w:r w:rsidR="00C82C04">
        <w:rPr>
          <w:sz w:val="22"/>
          <w:szCs w:val="22"/>
          <w:lang w:eastAsia="ar-SA"/>
        </w:rPr>
        <w:t xml:space="preserve">8 914 (Восемь тысяч девятьсот четырнадцать) </w:t>
      </w:r>
      <w:r w:rsidR="00F60C0C" w:rsidRPr="005E3B82">
        <w:rPr>
          <w:sz w:val="22"/>
          <w:szCs w:val="22"/>
          <w:lang w:eastAsia="ar-SA"/>
        </w:rPr>
        <w:t>руб</w:t>
      </w:r>
      <w:r w:rsidR="00C82C04">
        <w:rPr>
          <w:sz w:val="22"/>
          <w:szCs w:val="22"/>
          <w:lang w:eastAsia="ar-SA"/>
        </w:rPr>
        <w:t>лей 32 копейки</w:t>
      </w:r>
    </w:p>
    <w:p w:rsidR="00F60C0C" w:rsidRDefault="0081236D" w:rsidP="006A0839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>8</w:t>
      </w:r>
      <w:r w:rsidR="00F60C0C">
        <w:rPr>
          <w:sz w:val="22"/>
          <w:szCs w:val="22"/>
        </w:rPr>
        <w:t>.8.</w:t>
      </w:r>
      <w:r w:rsidR="00F60C0C" w:rsidRPr="005E3B82">
        <w:rPr>
          <w:sz w:val="22"/>
          <w:szCs w:val="22"/>
        </w:rPr>
        <w:t>Подрядчик несет ответственность за причиненный уще</w:t>
      </w:r>
      <w:proofErr w:type="gramStart"/>
      <w:r w:rsidR="00F60C0C" w:rsidRPr="005E3B82">
        <w:rPr>
          <w:sz w:val="22"/>
          <w:szCs w:val="22"/>
        </w:rPr>
        <w:t>рб всл</w:t>
      </w:r>
      <w:proofErr w:type="gramEnd"/>
      <w:r w:rsidR="00F60C0C" w:rsidRPr="005E3B82">
        <w:rPr>
          <w:sz w:val="22"/>
          <w:szCs w:val="22"/>
        </w:rPr>
        <w:t xml:space="preserve">едствие ненадлежащего исполнения настоящего Контракта  перед третьими лицами. </w:t>
      </w:r>
    </w:p>
    <w:p w:rsidR="00F60C0C" w:rsidRPr="0081236D" w:rsidRDefault="00F60C0C" w:rsidP="0081236D">
      <w:pPr>
        <w:pStyle w:val="a3"/>
        <w:numPr>
          <w:ilvl w:val="1"/>
          <w:numId w:val="8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0"/>
        <w:rPr>
          <w:sz w:val="22"/>
          <w:szCs w:val="22"/>
          <w:lang w:eastAsia="ar-SA"/>
        </w:rPr>
      </w:pPr>
      <w:r w:rsidRPr="0081236D">
        <w:rPr>
          <w:sz w:val="22"/>
          <w:szCs w:val="22"/>
          <w:lang w:eastAsia="ar-SA"/>
        </w:rPr>
        <w:t>Вред жизни, здоровью или имуществу гражданина, а также вред, имуществу юридических лиц, причиненный Подрядчиком в результате исполнения принятых обязательств, ненадлежащего исполнения, подлежит возмещению Подрядчиком в полном объеме.</w:t>
      </w:r>
    </w:p>
    <w:p w:rsidR="00F60C0C" w:rsidRPr="005E3B82" w:rsidRDefault="0081236D" w:rsidP="006A0839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</w:t>
      </w:r>
      <w:r w:rsidR="00F60C0C" w:rsidRPr="005E3B82">
        <w:rPr>
          <w:sz w:val="22"/>
          <w:szCs w:val="22"/>
          <w:lang w:eastAsia="ar-SA"/>
        </w:rPr>
        <w:t xml:space="preserve">.10. </w:t>
      </w:r>
      <w:proofErr w:type="gramStart"/>
      <w:r w:rsidR="00F60C0C" w:rsidRPr="005E3B82">
        <w:rPr>
          <w:sz w:val="22"/>
          <w:szCs w:val="22"/>
          <w:lang w:eastAsia="ar-SA"/>
        </w:rPr>
        <w:t>Стороны пришли к соглашению о том, что проценты по денежным обязательствам (ст. 317.1.</w:t>
      </w:r>
      <w:proofErr w:type="gramEnd"/>
      <w:r w:rsidR="00F60C0C" w:rsidRPr="005E3B82">
        <w:rPr>
          <w:sz w:val="22"/>
          <w:szCs w:val="22"/>
          <w:lang w:eastAsia="ar-SA"/>
        </w:rPr>
        <w:t xml:space="preserve"> </w:t>
      </w:r>
      <w:proofErr w:type="gramStart"/>
      <w:r w:rsidR="00F60C0C" w:rsidRPr="005E3B82">
        <w:rPr>
          <w:sz w:val="22"/>
          <w:szCs w:val="22"/>
          <w:lang w:eastAsia="ar-SA"/>
        </w:rPr>
        <w:t>ГК РФ) на сумму долга, за период пользования денежными средствами, не начисляются.</w:t>
      </w:r>
      <w:proofErr w:type="gramEnd"/>
    </w:p>
    <w:p w:rsidR="00F60C0C" w:rsidRPr="005E3B82" w:rsidRDefault="0081236D" w:rsidP="006A0839">
      <w:pPr>
        <w:tabs>
          <w:tab w:val="left" w:pos="426"/>
        </w:tabs>
        <w:autoSpaceDE w:val="0"/>
        <w:autoSpaceDN w:val="0"/>
        <w:adjustRightInd w:val="0"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</w:t>
      </w:r>
      <w:r w:rsidR="00F60C0C" w:rsidRPr="005E3B82">
        <w:rPr>
          <w:sz w:val="22"/>
          <w:szCs w:val="22"/>
          <w:lang w:eastAsia="ar-SA"/>
        </w:rPr>
        <w:t>.11.</w:t>
      </w:r>
      <w:proofErr w:type="spellStart"/>
      <w:r w:rsidR="00F60C0C" w:rsidRPr="005E3B82">
        <w:rPr>
          <w:sz w:val="22"/>
          <w:szCs w:val="22"/>
          <w:lang w:val="de-DE" w:eastAsia="ar-SA"/>
        </w:rPr>
        <w:t>Стороны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освобождаются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от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ответственности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за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полное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или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частично</w:t>
      </w:r>
      <w:proofErr w:type="spellEnd"/>
      <w:r w:rsidR="00F60C0C" w:rsidRPr="005E3B82">
        <w:rPr>
          <w:sz w:val="22"/>
          <w:szCs w:val="22"/>
          <w:lang w:eastAsia="ar-SA"/>
        </w:rPr>
        <w:t xml:space="preserve"> н</w:t>
      </w:r>
      <w:proofErr w:type="spellStart"/>
      <w:r w:rsidR="00F60C0C" w:rsidRPr="005E3B82">
        <w:rPr>
          <w:sz w:val="22"/>
          <w:szCs w:val="22"/>
          <w:lang w:val="de-DE" w:eastAsia="ar-SA"/>
        </w:rPr>
        <w:t>евыполнение</w:t>
      </w:r>
      <w:proofErr w:type="spellEnd"/>
      <w:r w:rsidR="00F60C0C" w:rsidRPr="005E3B82">
        <w:rPr>
          <w:sz w:val="22"/>
          <w:szCs w:val="22"/>
          <w:lang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обязательств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по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настоящему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Контракту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, </w:t>
      </w:r>
      <w:proofErr w:type="spellStart"/>
      <w:r w:rsidR="00F60C0C" w:rsidRPr="005E3B82">
        <w:rPr>
          <w:sz w:val="22"/>
          <w:szCs w:val="22"/>
          <w:lang w:val="de-DE" w:eastAsia="ar-SA"/>
        </w:rPr>
        <w:t>если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таковое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явилось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следствием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чрезвычайных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 и </w:t>
      </w:r>
      <w:proofErr w:type="spellStart"/>
      <w:r w:rsidR="00F60C0C" w:rsidRPr="005E3B82">
        <w:rPr>
          <w:sz w:val="22"/>
          <w:szCs w:val="22"/>
          <w:lang w:val="de-DE" w:eastAsia="ar-SA"/>
        </w:rPr>
        <w:t>непреодолимых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при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данных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условиях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обстоятельств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, </w:t>
      </w:r>
      <w:proofErr w:type="spellStart"/>
      <w:r w:rsidR="00F60C0C" w:rsidRPr="005E3B82">
        <w:rPr>
          <w:sz w:val="22"/>
          <w:szCs w:val="22"/>
          <w:lang w:val="de-DE" w:eastAsia="ar-SA"/>
        </w:rPr>
        <w:t>которые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Стороны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не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могли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предвидеть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, и </w:t>
      </w:r>
      <w:proofErr w:type="spellStart"/>
      <w:r w:rsidR="00F60C0C" w:rsidRPr="005E3B82">
        <w:rPr>
          <w:sz w:val="22"/>
          <w:szCs w:val="22"/>
          <w:lang w:val="de-DE" w:eastAsia="ar-SA"/>
        </w:rPr>
        <w:t>эти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обстоятельства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непосредственно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повлияли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на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исполнение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настоящего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Контракта</w:t>
      </w:r>
      <w:proofErr w:type="spellEnd"/>
      <w:r w:rsidR="00F60C0C" w:rsidRPr="005E3B82">
        <w:rPr>
          <w:sz w:val="22"/>
          <w:szCs w:val="22"/>
          <w:lang w:val="de-DE" w:eastAsia="ar-SA"/>
        </w:rPr>
        <w:t>.</w:t>
      </w:r>
    </w:p>
    <w:p w:rsidR="00F60C0C" w:rsidRPr="005E3B82" w:rsidRDefault="0081236D" w:rsidP="006A0839">
      <w:pPr>
        <w:tabs>
          <w:tab w:val="left" w:pos="426"/>
        </w:tabs>
        <w:autoSpaceDE w:val="0"/>
        <w:autoSpaceDN w:val="0"/>
        <w:adjustRightInd w:val="0"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</w:t>
      </w:r>
      <w:r w:rsidR="00F60C0C" w:rsidRPr="005E3B82">
        <w:rPr>
          <w:sz w:val="22"/>
          <w:szCs w:val="22"/>
          <w:lang w:eastAsia="ar-SA"/>
        </w:rPr>
        <w:t>.12.</w:t>
      </w:r>
      <w:proofErr w:type="spellStart"/>
      <w:r w:rsidR="00F60C0C" w:rsidRPr="005E3B82">
        <w:rPr>
          <w:sz w:val="22"/>
          <w:szCs w:val="22"/>
          <w:lang w:val="de-DE" w:eastAsia="ar-SA"/>
        </w:rPr>
        <w:t>Споры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и </w:t>
      </w:r>
      <w:proofErr w:type="spellStart"/>
      <w:r w:rsidR="00F60C0C" w:rsidRPr="005E3B82">
        <w:rPr>
          <w:sz w:val="22"/>
          <w:szCs w:val="22"/>
          <w:lang w:val="de-DE" w:eastAsia="ar-SA"/>
        </w:rPr>
        <w:t>разногласия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, </w:t>
      </w:r>
      <w:proofErr w:type="spellStart"/>
      <w:r w:rsidR="00F60C0C" w:rsidRPr="005E3B82">
        <w:rPr>
          <w:sz w:val="22"/>
          <w:szCs w:val="22"/>
          <w:lang w:val="de-DE" w:eastAsia="ar-SA"/>
        </w:rPr>
        <w:t>которые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могут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возникнуть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при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исполнении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настоящего</w:t>
      </w:r>
      <w:proofErr w:type="spellEnd"/>
      <w:r w:rsidR="00F60C0C" w:rsidRPr="005E3B82">
        <w:rPr>
          <w:sz w:val="22"/>
          <w:szCs w:val="22"/>
          <w:lang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Контракта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, </w:t>
      </w:r>
      <w:proofErr w:type="spellStart"/>
      <w:r w:rsidR="00F60C0C" w:rsidRPr="005E3B82">
        <w:rPr>
          <w:sz w:val="22"/>
          <w:szCs w:val="22"/>
          <w:lang w:val="de-DE" w:eastAsia="ar-SA"/>
        </w:rPr>
        <w:t>будут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по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возможности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разрешаться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путем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переговоров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между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Сторонами</w:t>
      </w:r>
      <w:proofErr w:type="spellEnd"/>
      <w:r w:rsidR="00F60C0C" w:rsidRPr="005E3B82">
        <w:rPr>
          <w:sz w:val="22"/>
          <w:szCs w:val="22"/>
          <w:lang w:val="de-DE" w:eastAsia="ar-SA"/>
        </w:rPr>
        <w:t>.</w:t>
      </w:r>
    </w:p>
    <w:p w:rsidR="00F60C0C" w:rsidRPr="005E3B82" w:rsidRDefault="0081236D" w:rsidP="006A0839">
      <w:pPr>
        <w:tabs>
          <w:tab w:val="left" w:pos="426"/>
        </w:tabs>
        <w:autoSpaceDE w:val="0"/>
        <w:autoSpaceDN w:val="0"/>
        <w:adjustRightInd w:val="0"/>
        <w:spacing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</w:t>
      </w:r>
      <w:r w:rsidR="00F60C0C" w:rsidRPr="005E3B82">
        <w:rPr>
          <w:sz w:val="22"/>
          <w:szCs w:val="22"/>
          <w:lang w:eastAsia="ar-SA"/>
        </w:rPr>
        <w:t>.13.</w:t>
      </w:r>
      <w:r w:rsidR="00F60C0C" w:rsidRPr="005E3B82">
        <w:rPr>
          <w:sz w:val="22"/>
          <w:szCs w:val="22"/>
          <w:lang w:val="de-DE" w:eastAsia="ar-SA"/>
        </w:rPr>
        <w:t xml:space="preserve">В </w:t>
      </w:r>
      <w:proofErr w:type="spellStart"/>
      <w:r w:rsidR="00F60C0C" w:rsidRPr="005E3B82">
        <w:rPr>
          <w:sz w:val="22"/>
          <w:szCs w:val="22"/>
          <w:lang w:val="de-DE" w:eastAsia="ar-SA"/>
        </w:rPr>
        <w:t>случае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невозможности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разрешения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споров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путем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переговоров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Стороны</w:t>
      </w:r>
      <w:proofErr w:type="spellEnd"/>
      <w:r w:rsidR="00F60C0C" w:rsidRPr="005E3B82">
        <w:rPr>
          <w:sz w:val="22"/>
          <w:szCs w:val="22"/>
          <w:lang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передают</w:t>
      </w:r>
      <w:proofErr w:type="spellEnd"/>
      <w:r w:rsidR="00F60C0C" w:rsidRPr="005E3B82">
        <w:rPr>
          <w:sz w:val="22"/>
          <w:szCs w:val="22"/>
          <w:lang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их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на</w:t>
      </w:r>
      <w:proofErr w:type="spellEnd"/>
      <w:r w:rsidR="00F60C0C" w:rsidRPr="005E3B82">
        <w:rPr>
          <w:sz w:val="22"/>
          <w:szCs w:val="22"/>
          <w:lang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рассмотрение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в </w:t>
      </w:r>
      <w:proofErr w:type="spellStart"/>
      <w:r w:rsidR="00F60C0C" w:rsidRPr="005E3B82">
        <w:rPr>
          <w:sz w:val="22"/>
          <w:szCs w:val="22"/>
          <w:lang w:val="de-DE" w:eastAsia="ar-SA"/>
        </w:rPr>
        <w:t>Арбитражный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</w:t>
      </w:r>
      <w:proofErr w:type="spellStart"/>
      <w:r w:rsidR="00F60C0C" w:rsidRPr="005E3B82">
        <w:rPr>
          <w:sz w:val="22"/>
          <w:szCs w:val="22"/>
          <w:lang w:val="de-DE" w:eastAsia="ar-SA"/>
        </w:rPr>
        <w:t>суд</w:t>
      </w:r>
      <w:proofErr w:type="spellEnd"/>
      <w:r w:rsidR="00F60C0C" w:rsidRPr="005E3B82">
        <w:rPr>
          <w:sz w:val="22"/>
          <w:szCs w:val="22"/>
          <w:lang w:val="de-DE" w:eastAsia="ar-SA"/>
        </w:rPr>
        <w:t xml:space="preserve"> г. </w:t>
      </w:r>
      <w:proofErr w:type="spellStart"/>
      <w:r w:rsidR="00F60C0C" w:rsidRPr="005E3B82">
        <w:rPr>
          <w:sz w:val="22"/>
          <w:szCs w:val="22"/>
          <w:lang w:val="de-DE" w:eastAsia="ar-SA"/>
        </w:rPr>
        <w:t>Москвы</w:t>
      </w:r>
      <w:proofErr w:type="spellEnd"/>
      <w:r w:rsidR="00F60C0C" w:rsidRPr="005E3B82">
        <w:rPr>
          <w:sz w:val="22"/>
          <w:szCs w:val="22"/>
          <w:lang w:val="de-DE" w:eastAsia="ar-SA"/>
        </w:rPr>
        <w:t>.</w:t>
      </w:r>
    </w:p>
    <w:p w:rsidR="00F60C0C" w:rsidRPr="005E3B82" w:rsidRDefault="00F60C0C" w:rsidP="006A0839">
      <w:pPr>
        <w:autoSpaceDE w:val="0"/>
        <w:autoSpaceDN w:val="0"/>
        <w:adjustRightInd w:val="0"/>
        <w:spacing w:after="0"/>
        <w:rPr>
          <w:sz w:val="22"/>
          <w:szCs w:val="22"/>
          <w:lang w:eastAsia="ar-SA"/>
        </w:rPr>
      </w:pPr>
    </w:p>
    <w:p w:rsidR="00F60C0C" w:rsidRPr="0081236D" w:rsidRDefault="00F60C0C" w:rsidP="0081236D">
      <w:pPr>
        <w:pStyle w:val="a3"/>
        <w:numPr>
          <w:ilvl w:val="0"/>
          <w:numId w:val="8"/>
        </w:numPr>
        <w:suppressAutoHyphens/>
        <w:contextualSpacing/>
        <w:jc w:val="center"/>
        <w:rPr>
          <w:b/>
          <w:sz w:val="22"/>
          <w:szCs w:val="22"/>
          <w:lang w:eastAsia="ar-SA"/>
        </w:rPr>
      </w:pPr>
      <w:r w:rsidRPr="0081236D">
        <w:rPr>
          <w:b/>
          <w:sz w:val="22"/>
          <w:szCs w:val="22"/>
          <w:lang w:eastAsia="ar-SA"/>
        </w:rPr>
        <w:t>Обеспечение исполнения Контракта</w:t>
      </w:r>
    </w:p>
    <w:p w:rsidR="00F60C0C" w:rsidRPr="008F1082" w:rsidRDefault="00F60C0C" w:rsidP="0081236D">
      <w:pPr>
        <w:pStyle w:val="a3"/>
        <w:numPr>
          <w:ilvl w:val="1"/>
          <w:numId w:val="10"/>
        </w:numPr>
        <w:suppressAutoHyphens/>
        <w:ind w:left="0" w:firstLine="0"/>
        <w:contextualSpacing/>
        <w:jc w:val="both"/>
        <w:rPr>
          <w:color w:val="000000"/>
          <w:sz w:val="22"/>
          <w:szCs w:val="22"/>
          <w:lang w:eastAsia="ar-SA"/>
        </w:rPr>
      </w:pPr>
      <w:r w:rsidRPr="008F1082">
        <w:rPr>
          <w:color w:val="000000"/>
          <w:sz w:val="22"/>
          <w:szCs w:val="22"/>
          <w:lang w:eastAsia="ar-SA"/>
        </w:rPr>
        <w:t>Настоящий Контракт заключается только после предоставления Подрядчиком, с которым заключается Контракт, безотзывной гарантии, выданной банком или внесением денежных средств Подрядчиком на указанный Заказчиком счет  в размере обеспечения исполнения  Контракта.</w:t>
      </w:r>
    </w:p>
    <w:p w:rsidR="00F60C0C" w:rsidRPr="008F1082" w:rsidRDefault="00F60C0C" w:rsidP="0081236D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color w:val="000000"/>
          <w:sz w:val="22"/>
          <w:szCs w:val="22"/>
          <w:lang w:eastAsia="ar-SA"/>
        </w:rPr>
      </w:pPr>
      <w:r w:rsidRPr="008F1082">
        <w:rPr>
          <w:color w:val="000000"/>
          <w:sz w:val="22"/>
          <w:szCs w:val="22"/>
          <w:lang w:eastAsia="ar-SA"/>
        </w:rPr>
        <w:lastRenderedPageBreak/>
        <w:t xml:space="preserve">Обеспечение исполнения Контракта предоставляется в размере </w:t>
      </w:r>
      <w:r w:rsidR="00407901">
        <w:rPr>
          <w:color w:val="000000"/>
          <w:sz w:val="22"/>
          <w:szCs w:val="22"/>
          <w:lang w:eastAsia="ar-SA"/>
        </w:rPr>
        <w:t>7,5</w:t>
      </w:r>
      <w:r w:rsidRPr="008F1082">
        <w:rPr>
          <w:color w:val="000000"/>
          <w:sz w:val="22"/>
          <w:szCs w:val="22"/>
          <w:lang w:eastAsia="ar-SA"/>
        </w:rPr>
        <w:t xml:space="preserve"> % от начальной (максимальной) цены Контракта, и составляет  </w:t>
      </w:r>
      <w:r w:rsidR="00407901">
        <w:rPr>
          <w:color w:val="000000"/>
          <w:sz w:val="22"/>
          <w:szCs w:val="22"/>
          <w:lang w:eastAsia="ar-SA"/>
        </w:rPr>
        <w:t>16 06</w:t>
      </w:r>
      <w:r w:rsidR="00951DA7">
        <w:rPr>
          <w:color w:val="000000"/>
          <w:sz w:val="22"/>
          <w:szCs w:val="22"/>
          <w:lang w:eastAsia="ar-SA"/>
        </w:rPr>
        <w:t>9</w:t>
      </w:r>
      <w:r w:rsidRPr="008F1082">
        <w:rPr>
          <w:color w:val="000000"/>
          <w:sz w:val="22"/>
          <w:szCs w:val="22"/>
          <w:lang w:eastAsia="ar-SA"/>
        </w:rPr>
        <w:t xml:space="preserve"> (</w:t>
      </w:r>
      <w:r w:rsidR="00407901">
        <w:rPr>
          <w:color w:val="000000"/>
          <w:sz w:val="22"/>
          <w:szCs w:val="22"/>
          <w:lang w:eastAsia="ar-SA"/>
        </w:rPr>
        <w:t xml:space="preserve">Шестнадцать тысяч шестьдесят </w:t>
      </w:r>
      <w:r w:rsidR="00951DA7">
        <w:rPr>
          <w:color w:val="000000"/>
          <w:sz w:val="22"/>
          <w:szCs w:val="22"/>
          <w:lang w:eastAsia="ar-SA"/>
        </w:rPr>
        <w:t>девять</w:t>
      </w:r>
      <w:bookmarkStart w:id="0" w:name="_GoBack"/>
      <w:bookmarkEnd w:id="0"/>
      <w:r w:rsidRPr="008F1082">
        <w:rPr>
          <w:color w:val="000000"/>
          <w:sz w:val="22"/>
          <w:szCs w:val="22"/>
          <w:lang w:eastAsia="ar-SA"/>
        </w:rPr>
        <w:t>) рубл</w:t>
      </w:r>
      <w:r w:rsidR="00407901">
        <w:rPr>
          <w:color w:val="000000"/>
          <w:sz w:val="22"/>
          <w:szCs w:val="22"/>
          <w:lang w:eastAsia="ar-SA"/>
        </w:rPr>
        <w:t>ей</w:t>
      </w:r>
      <w:r w:rsidRPr="008F1082">
        <w:rPr>
          <w:color w:val="000000"/>
          <w:sz w:val="22"/>
          <w:szCs w:val="22"/>
          <w:lang w:eastAsia="ar-SA"/>
        </w:rPr>
        <w:t xml:space="preserve">  </w:t>
      </w:r>
      <w:r w:rsidR="00407901">
        <w:rPr>
          <w:color w:val="000000"/>
          <w:sz w:val="22"/>
          <w:szCs w:val="22"/>
          <w:lang w:eastAsia="ar-SA"/>
        </w:rPr>
        <w:t>00</w:t>
      </w:r>
      <w:r w:rsidRPr="008F1082">
        <w:rPr>
          <w:color w:val="000000"/>
          <w:sz w:val="22"/>
          <w:szCs w:val="22"/>
          <w:lang w:eastAsia="ar-SA"/>
        </w:rPr>
        <w:t xml:space="preserve"> копеек. </w:t>
      </w:r>
    </w:p>
    <w:p w:rsidR="00F60C0C" w:rsidRPr="005E3B82" w:rsidRDefault="00F60C0C" w:rsidP="0081236D">
      <w:pPr>
        <w:numPr>
          <w:ilvl w:val="1"/>
          <w:numId w:val="10"/>
        </w:numPr>
        <w:suppressAutoHyphens/>
        <w:spacing w:after="0"/>
        <w:ind w:left="0" w:firstLine="0"/>
        <w:rPr>
          <w:color w:val="000000"/>
          <w:sz w:val="22"/>
          <w:szCs w:val="22"/>
          <w:lang w:eastAsia="ar-SA"/>
        </w:rPr>
      </w:pPr>
      <w:r w:rsidRPr="005E3B82">
        <w:rPr>
          <w:color w:val="000000"/>
          <w:sz w:val="22"/>
          <w:szCs w:val="22"/>
          <w:lang w:eastAsia="ar-SA"/>
        </w:rPr>
        <w:t>В случае обеспечения исполнения Контракта в виде внесения денежных средств, денежные средства возвращаются Подрядчику в течение 15 банковских дней с момента надлежащего исполнения им принятых по Контракту  обязательств в полном объеме.</w:t>
      </w:r>
    </w:p>
    <w:p w:rsidR="00F60C0C" w:rsidRPr="005E3B82" w:rsidRDefault="00F60C0C" w:rsidP="00F60C0C">
      <w:pPr>
        <w:spacing w:after="0"/>
        <w:rPr>
          <w:color w:val="000000"/>
          <w:sz w:val="22"/>
          <w:szCs w:val="22"/>
          <w:lang w:eastAsia="ar-SA"/>
        </w:rPr>
      </w:pPr>
    </w:p>
    <w:p w:rsidR="00F60C0C" w:rsidRPr="0081236D" w:rsidRDefault="00F60C0C" w:rsidP="00342F95">
      <w:pPr>
        <w:pStyle w:val="a3"/>
        <w:numPr>
          <w:ilvl w:val="0"/>
          <w:numId w:val="10"/>
        </w:numPr>
        <w:tabs>
          <w:tab w:val="left" w:pos="456"/>
        </w:tabs>
        <w:suppressAutoHyphens/>
        <w:jc w:val="center"/>
        <w:rPr>
          <w:b/>
          <w:noProof/>
          <w:sz w:val="22"/>
          <w:szCs w:val="22"/>
          <w:lang w:eastAsia="ar-SA"/>
        </w:rPr>
      </w:pPr>
      <w:r w:rsidRPr="0081236D">
        <w:rPr>
          <w:b/>
          <w:sz w:val="22"/>
          <w:szCs w:val="22"/>
          <w:lang w:eastAsia="ar-SA"/>
        </w:rPr>
        <w:t>Заключительные положения</w:t>
      </w:r>
    </w:p>
    <w:p w:rsidR="00F60C0C" w:rsidRPr="0081236D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81236D">
        <w:rPr>
          <w:sz w:val="22"/>
          <w:szCs w:val="22"/>
          <w:lang w:eastAsia="ar-SA"/>
        </w:rPr>
        <w:t xml:space="preserve"> Настоящий Контра</w:t>
      </w:r>
      <w:proofErr w:type="gramStart"/>
      <w:r w:rsidRPr="0081236D">
        <w:rPr>
          <w:sz w:val="22"/>
          <w:szCs w:val="22"/>
          <w:lang w:eastAsia="ar-SA"/>
        </w:rPr>
        <w:t>кт вст</w:t>
      </w:r>
      <w:proofErr w:type="gramEnd"/>
      <w:r w:rsidRPr="0081236D">
        <w:rPr>
          <w:sz w:val="22"/>
          <w:szCs w:val="22"/>
          <w:lang w:eastAsia="ar-SA"/>
        </w:rPr>
        <w:t xml:space="preserve">упает в силу с момента его заключения  и действует в течение 40 дней. </w:t>
      </w:r>
    </w:p>
    <w:p w:rsidR="00F60C0C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r w:rsidRPr="0081236D">
        <w:rPr>
          <w:sz w:val="22"/>
          <w:szCs w:val="22"/>
          <w:lang w:eastAsia="en-US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F60C0C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proofErr w:type="gramStart"/>
      <w:r w:rsidRPr="0081236D">
        <w:rPr>
          <w:sz w:val="22"/>
          <w:szCs w:val="22"/>
          <w:lang w:eastAsia="ar-SA"/>
        </w:rPr>
        <w:t>Контракт</w:t>
      </w:r>
      <w:proofErr w:type="gramEnd"/>
      <w:r w:rsidRPr="0081236D">
        <w:rPr>
          <w:sz w:val="22"/>
          <w:szCs w:val="22"/>
          <w:lang w:eastAsia="ar-SA"/>
        </w:rPr>
        <w:t xml:space="preserve"> может быть расторгнут по соглашению сторон, по решению суда или в связи с односторонним отказом  Заказчика от исполнения Контракта в соответствии с действующим законодательством.</w:t>
      </w:r>
    </w:p>
    <w:p w:rsidR="00F60C0C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r w:rsidRPr="0081236D">
        <w:rPr>
          <w:sz w:val="22"/>
          <w:szCs w:val="22"/>
          <w:lang w:eastAsia="ar-SA"/>
        </w:rPr>
        <w:t>Стороны обязаны известить друг друга в пятидневный срок об изменении своих реквизитов.</w:t>
      </w:r>
    </w:p>
    <w:p w:rsidR="00F60C0C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r w:rsidRPr="0081236D">
        <w:rPr>
          <w:sz w:val="22"/>
          <w:szCs w:val="22"/>
          <w:lang w:eastAsia="ar-SA"/>
        </w:rPr>
        <w:t>Любые изменения и дополнения к настоящему Контракту действительны при условии, если они совершены в письменной форме и подписаны уполномоченными на то представителями Сторон.</w:t>
      </w:r>
    </w:p>
    <w:p w:rsidR="00F60C0C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r w:rsidRPr="0081236D">
        <w:rPr>
          <w:sz w:val="22"/>
          <w:szCs w:val="22"/>
          <w:lang w:eastAsia="ar-SA"/>
        </w:rPr>
        <w:t>Приложение № 1 к Контракту - Техническое задание и Приложение № 2  - Локальная смета являются неотъемлемой частью настоящего Контракта.</w:t>
      </w:r>
    </w:p>
    <w:p w:rsidR="00F60C0C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r w:rsidRPr="0081236D">
        <w:rPr>
          <w:sz w:val="22"/>
          <w:szCs w:val="22"/>
          <w:lang w:eastAsia="ar-SA"/>
        </w:rPr>
        <w:t>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F60C0C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r w:rsidRPr="0081236D">
        <w:rPr>
          <w:sz w:val="22"/>
          <w:szCs w:val="22"/>
          <w:lang w:eastAsia="ar-SA"/>
        </w:rPr>
        <w:t xml:space="preserve">Обязательства, принятые Сторонами по настоящему Контракту не могут быть переданы третьим лицам, за исключением случаев, установленных настоящим Контрактом, дополнительным соглашением или действующим  законодательством РФ. </w:t>
      </w:r>
    </w:p>
    <w:p w:rsidR="00F60C0C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r w:rsidRPr="0081236D">
        <w:rPr>
          <w:sz w:val="22"/>
          <w:szCs w:val="22"/>
          <w:lang w:eastAsia="ar-SA"/>
        </w:rPr>
        <w:t>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F60C0C" w:rsidRPr="0081236D" w:rsidRDefault="00F60C0C" w:rsidP="00342F95">
      <w:pPr>
        <w:pStyle w:val="a3"/>
        <w:numPr>
          <w:ilvl w:val="1"/>
          <w:numId w:val="10"/>
        </w:numPr>
        <w:suppressAutoHyphens/>
        <w:ind w:left="0" w:firstLine="0"/>
        <w:jc w:val="both"/>
        <w:rPr>
          <w:sz w:val="22"/>
          <w:szCs w:val="22"/>
          <w:lang w:eastAsia="en-US"/>
        </w:rPr>
      </w:pPr>
      <w:r w:rsidRPr="0081236D">
        <w:rPr>
          <w:sz w:val="22"/>
          <w:szCs w:val="22"/>
          <w:lang w:eastAsia="ar-SA"/>
        </w:rPr>
        <w:t xml:space="preserve">Контракт составлен в двух экземплярах, имеющих равную юридическую силу, по одному для каждой Стороны. </w:t>
      </w:r>
    </w:p>
    <w:p w:rsidR="00F60C0C" w:rsidRPr="005E3B82" w:rsidRDefault="00F60C0C" w:rsidP="00F60C0C">
      <w:pPr>
        <w:tabs>
          <w:tab w:val="left" w:pos="456"/>
        </w:tabs>
        <w:spacing w:after="0"/>
        <w:jc w:val="center"/>
        <w:rPr>
          <w:b/>
          <w:noProof/>
          <w:sz w:val="22"/>
          <w:szCs w:val="22"/>
          <w:lang w:eastAsia="ar-SA"/>
        </w:rPr>
      </w:pPr>
    </w:p>
    <w:p w:rsidR="00F60C0C" w:rsidRPr="005E3B82" w:rsidRDefault="00F60C0C" w:rsidP="0081236D">
      <w:pPr>
        <w:numPr>
          <w:ilvl w:val="0"/>
          <w:numId w:val="10"/>
        </w:numPr>
        <w:tabs>
          <w:tab w:val="left" w:pos="456"/>
        </w:tabs>
        <w:suppressAutoHyphens/>
        <w:spacing w:after="0"/>
        <w:ind w:left="0"/>
        <w:jc w:val="center"/>
        <w:rPr>
          <w:b/>
          <w:bCs/>
          <w:sz w:val="22"/>
          <w:szCs w:val="22"/>
          <w:lang w:eastAsia="ar-SA"/>
        </w:rPr>
      </w:pPr>
      <w:r w:rsidRPr="005E3B82">
        <w:rPr>
          <w:b/>
          <w:bCs/>
          <w:sz w:val="22"/>
          <w:szCs w:val="22"/>
          <w:lang w:eastAsia="ar-SA"/>
        </w:rPr>
        <w:t>Адреса и реквизиты Сторон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77"/>
      </w:tblGrid>
      <w:tr w:rsidR="00F60C0C" w:rsidRPr="005E3B82" w:rsidTr="001D162A">
        <w:tc>
          <w:tcPr>
            <w:tcW w:w="5211" w:type="dxa"/>
          </w:tcPr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b/>
                <w:sz w:val="22"/>
                <w:szCs w:val="22"/>
                <w:lang w:eastAsia="ar-SA"/>
              </w:rPr>
            </w:pPr>
            <w:r w:rsidRPr="005E3B82">
              <w:rPr>
                <w:b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4977" w:type="dxa"/>
          </w:tcPr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b/>
                <w:sz w:val="22"/>
                <w:szCs w:val="22"/>
                <w:lang w:eastAsia="ar-SA"/>
              </w:rPr>
            </w:pPr>
            <w:r w:rsidRPr="005E3B82">
              <w:rPr>
                <w:b/>
                <w:sz w:val="22"/>
                <w:szCs w:val="22"/>
                <w:lang w:eastAsia="ar-SA"/>
              </w:rPr>
              <w:t>Подрядчик:</w:t>
            </w:r>
          </w:p>
        </w:tc>
      </w:tr>
      <w:tr w:rsidR="00F60C0C" w:rsidRPr="005E3B82" w:rsidTr="001D162A">
        <w:trPr>
          <w:trHeight w:val="882"/>
        </w:trPr>
        <w:tc>
          <w:tcPr>
            <w:tcW w:w="5211" w:type="dxa"/>
          </w:tcPr>
          <w:p w:rsidR="00F60C0C" w:rsidRPr="005E3B82" w:rsidRDefault="00F60C0C" w:rsidP="001D162A">
            <w:pPr>
              <w:keepNext/>
              <w:suppressAutoHyphens/>
              <w:spacing w:after="0"/>
              <w:ind w:right="-113"/>
              <w:jc w:val="left"/>
              <w:outlineLvl w:val="1"/>
              <w:rPr>
                <w:b/>
                <w:bCs/>
                <w:sz w:val="22"/>
                <w:szCs w:val="22"/>
              </w:rPr>
            </w:pPr>
            <w:r w:rsidRPr="005E3B82">
              <w:rPr>
                <w:b/>
                <w:bCs/>
                <w:sz w:val="22"/>
                <w:szCs w:val="22"/>
              </w:rPr>
              <w:t>ФГБОУ ВО «НИУ «МЭИ»</w:t>
            </w:r>
          </w:p>
          <w:p w:rsidR="00F60C0C" w:rsidRPr="005E3B82" w:rsidRDefault="00F60C0C" w:rsidP="001D162A">
            <w:pPr>
              <w:suppressAutoHyphens/>
              <w:snapToGrid w:val="0"/>
              <w:spacing w:after="0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 xml:space="preserve">Адрес местонахождения: 111250, г. Москва, </w:t>
            </w:r>
          </w:p>
          <w:p w:rsidR="00F60C0C" w:rsidRPr="005E3B82" w:rsidRDefault="00F60C0C" w:rsidP="001D162A">
            <w:pPr>
              <w:suppressAutoHyphens/>
              <w:snapToGrid w:val="0"/>
              <w:spacing w:after="0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 xml:space="preserve">ул. </w:t>
            </w:r>
            <w:proofErr w:type="spellStart"/>
            <w:r w:rsidRPr="005E3B82">
              <w:rPr>
                <w:sz w:val="22"/>
                <w:szCs w:val="22"/>
                <w:lang w:eastAsia="ar-SA"/>
              </w:rPr>
              <w:t>Красноказарменная</w:t>
            </w:r>
            <w:proofErr w:type="spellEnd"/>
            <w:r w:rsidRPr="005E3B82">
              <w:rPr>
                <w:sz w:val="22"/>
                <w:szCs w:val="22"/>
                <w:lang w:eastAsia="ar-SA"/>
              </w:rPr>
              <w:t>, д. 14</w:t>
            </w:r>
          </w:p>
          <w:p w:rsidR="00F60C0C" w:rsidRPr="005E3B82" w:rsidRDefault="00F60C0C" w:rsidP="001D162A">
            <w:pPr>
              <w:suppressAutoHyphens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77" w:type="dxa"/>
          </w:tcPr>
          <w:p w:rsidR="00F60C0C" w:rsidRPr="00C82C04" w:rsidRDefault="005A41B3" w:rsidP="001D162A">
            <w:pPr>
              <w:spacing w:after="0"/>
              <w:ind w:right="-113"/>
              <w:jc w:val="left"/>
              <w:rPr>
                <w:b/>
                <w:sz w:val="22"/>
                <w:szCs w:val="22"/>
              </w:rPr>
            </w:pPr>
            <w:r w:rsidRPr="00C82C04">
              <w:rPr>
                <w:b/>
                <w:sz w:val="22"/>
                <w:szCs w:val="22"/>
              </w:rPr>
              <w:t>ООО «Е8»</w:t>
            </w:r>
          </w:p>
          <w:p w:rsidR="00F60C0C" w:rsidRPr="00C82C04" w:rsidRDefault="00F60C0C" w:rsidP="001D162A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C82C04">
              <w:rPr>
                <w:sz w:val="22"/>
                <w:szCs w:val="22"/>
              </w:rPr>
              <w:t xml:space="preserve">Адрес местонахождения: </w:t>
            </w:r>
            <w:r w:rsidR="005A41B3" w:rsidRPr="00C82C04">
              <w:rPr>
                <w:sz w:val="22"/>
                <w:szCs w:val="22"/>
              </w:rPr>
              <w:t>121170, г. Москва, Кутузовский проспект, дом 41, офис 7</w:t>
            </w:r>
          </w:p>
          <w:p w:rsidR="00F60C0C" w:rsidRPr="00C82C04" w:rsidRDefault="00F60C0C" w:rsidP="001D162A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C82C04">
              <w:rPr>
                <w:sz w:val="22"/>
                <w:szCs w:val="22"/>
              </w:rPr>
              <w:t>Почтовый адрес:</w:t>
            </w:r>
            <w:r w:rsidR="005A41B3" w:rsidRPr="00C82C04">
              <w:rPr>
                <w:sz w:val="22"/>
                <w:szCs w:val="22"/>
              </w:rPr>
              <w:t xml:space="preserve"> 121170, г. Москва, Кутузовский проспект, дом 41, офис 7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Тел/факс: </w:t>
            </w:r>
            <w:r w:rsidR="005A41B3" w:rsidRPr="00C82C04">
              <w:rPr>
                <w:sz w:val="22"/>
                <w:szCs w:val="22"/>
                <w:lang w:eastAsia="ar-SA"/>
              </w:rPr>
              <w:t>8(495)543-86-98, 543-86-89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Эл</w:t>
            </w:r>
            <w:proofErr w:type="gramStart"/>
            <w:r w:rsidRPr="00C82C04">
              <w:rPr>
                <w:sz w:val="22"/>
                <w:szCs w:val="22"/>
                <w:lang w:eastAsia="ar-SA"/>
              </w:rPr>
              <w:t>.</w:t>
            </w:r>
            <w:proofErr w:type="gramEnd"/>
            <w:r w:rsidRPr="00C82C04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C82C04">
              <w:rPr>
                <w:sz w:val="22"/>
                <w:szCs w:val="22"/>
                <w:lang w:eastAsia="ar-SA"/>
              </w:rPr>
              <w:t>п</w:t>
            </w:r>
            <w:proofErr w:type="gramEnd"/>
            <w:r w:rsidRPr="00C82C04">
              <w:rPr>
                <w:sz w:val="22"/>
                <w:szCs w:val="22"/>
                <w:lang w:eastAsia="ar-SA"/>
              </w:rPr>
              <w:t>очта:</w:t>
            </w:r>
            <w:r w:rsidR="005A41B3" w:rsidRPr="00C82C04">
              <w:rPr>
                <w:sz w:val="22"/>
                <w:szCs w:val="22"/>
                <w:lang w:eastAsia="ar-SA"/>
              </w:rPr>
              <w:t xml:space="preserve"> </w:t>
            </w:r>
            <w:r w:rsidR="005A41B3" w:rsidRPr="00C82C04">
              <w:rPr>
                <w:sz w:val="22"/>
                <w:szCs w:val="22"/>
                <w:lang w:val="en-US" w:eastAsia="ar-SA"/>
              </w:rPr>
              <w:t>sale</w:t>
            </w:r>
            <w:r w:rsidR="005A41B3" w:rsidRPr="00C82C04">
              <w:rPr>
                <w:sz w:val="22"/>
                <w:szCs w:val="22"/>
                <w:lang w:eastAsia="ar-SA"/>
              </w:rPr>
              <w:t>@</w:t>
            </w:r>
            <w:r w:rsidR="005A41B3" w:rsidRPr="00C82C04">
              <w:rPr>
                <w:sz w:val="22"/>
                <w:szCs w:val="22"/>
                <w:lang w:val="en-US" w:eastAsia="ar-SA"/>
              </w:rPr>
              <w:t>e</w:t>
            </w:r>
            <w:r w:rsidR="005A41B3" w:rsidRPr="00C82C04">
              <w:rPr>
                <w:sz w:val="22"/>
                <w:szCs w:val="22"/>
                <w:lang w:eastAsia="ar-SA"/>
              </w:rPr>
              <w:t>8</w:t>
            </w:r>
            <w:r w:rsidR="005A41B3" w:rsidRPr="00C82C04">
              <w:rPr>
                <w:sz w:val="22"/>
                <w:szCs w:val="22"/>
                <w:lang w:val="en-US" w:eastAsia="ar-SA"/>
              </w:rPr>
              <w:t>company</w:t>
            </w:r>
            <w:r w:rsidR="005A41B3" w:rsidRPr="00C82C04">
              <w:rPr>
                <w:sz w:val="22"/>
                <w:szCs w:val="22"/>
                <w:lang w:eastAsia="ar-SA"/>
              </w:rPr>
              <w:t>.</w:t>
            </w:r>
            <w:proofErr w:type="spellStart"/>
            <w:r w:rsidR="005A41B3" w:rsidRPr="00C82C04">
              <w:rPr>
                <w:sz w:val="22"/>
                <w:szCs w:val="22"/>
                <w:lang w:val="en-US" w:eastAsia="ar-SA"/>
              </w:rPr>
              <w:t>ru</w:t>
            </w:r>
            <w:proofErr w:type="spellEnd"/>
          </w:p>
        </w:tc>
      </w:tr>
      <w:tr w:rsidR="00F60C0C" w:rsidRPr="005E3B82" w:rsidTr="001D162A">
        <w:trPr>
          <w:trHeight w:val="883"/>
        </w:trPr>
        <w:tc>
          <w:tcPr>
            <w:tcW w:w="5211" w:type="dxa"/>
          </w:tcPr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r w:rsidRPr="005E3B82">
              <w:rPr>
                <w:sz w:val="22"/>
                <w:szCs w:val="22"/>
              </w:rPr>
              <w:t>ОГРН 1027700251644</w:t>
            </w:r>
          </w:p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r w:rsidRPr="005E3B82">
              <w:rPr>
                <w:sz w:val="22"/>
                <w:szCs w:val="22"/>
              </w:rPr>
              <w:t>ИНН/КПП 7722019652/772201001</w:t>
            </w:r>
          </w:p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proofErr w:type="gramStart"/>
            <w:r w:rsidRPr="005E3B82">
              <w:rPr>
                <w:sz w:val="22"/>
                <w:szCs w:val="22"/>
              </w:rPr>
              <w:t>УФК  по г. Москве (ФГБОУ ВО «НИУ «МЭИ»,</w:t>
            </w:r>
            <w:proofErr w:type="gramEnd"/>
          </w:p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r w:rsidRPr="005E3B82">
              <w:rPr>
                <w:sz w:val="22"/>
                <w:szCs w:val="22"/>
              </w:rPr>
              <w:t xml:space="preserve"> </w:t>
            </w:r>
            <w:proofErr w:type="gramStart"/>
            <w:r w:rsidRPr="005E3B82">
              <w:rPr>
                <w:sz w:val="22"/>
                <w:szCs w:val="22"/>
              </w:rPr>
              <w:t>л</w:t>
            </w:r>
            <w:proofErr w:type="gramEnd"/>
            <w:r w:rsidRPr="005E3B82">
              <w:rPr>
                <w:sz w:val="22"/>
                <w:szCs w:val="22"/>
              </w:rPr>
              <w:t xml:space="preserve">/с 20736Х97140) </w:t>
            </w:r>
          </w:p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r w:rsidRPr="005E3B82">
              <w:rPr>
                <w:sz w:val="22"/>
                <w:szCs w:val="22"/>
              </w:rPr>
              <w:t>Банк: Отделение 1 Москва</w:t>
            </w:r>
          </w:p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proofErr w:type="gramStart"/>
            <w:r w:rsidRPr="005E3B82">
              <w:rPr>
                <w:sz w:val="22"/>
                <w:szCs w:val="22"/>
              </w:rPr>
              <w:t>р</w:t>
            </w:r>
            <w:proofErr w:type="gramEnd"/>
            <w:r w:rsidRPr="005E3B82">
              <w:rPr>
                <w:sz w:val="22"/>
                <w:szCs w:val="22"/>
              </w:rPr>
              <w:t xml:space="preserve">/с 40501810600002000079                                                                                       </w:t>
            </w:r>
          </w:p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r w:rsidRPr="005E3B82">
              <w:rPr>
                <w:sz w:val="22"/>
                <w:szCs w:val="22"/>
              </w:rPr>
              <w:t>БИК 044583001</w:t>
            </w:r>
          </w:p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r w:rsidRPr="005E3B82">
              <w:rPr>
                <w:sz w:val="22"/>
                <w:szCs w:val="22"/>
              </w:rPr>
              <w:t>ОКПО 02066411</w:t>
            </w:r>
          </w:p>
          <w:p w:rsidR="00F60C0C" w:rsidRPr="005E3B82" w:rsidRDefault="00F60C0C" w:rsidP="001D162A">
            <w:pPr>
              <w:spacing w:after="0"/>
              <w:jc w:val="left"/>
              <w:rPr>
                <w:sz w:val="22"/>
                <w:szCs w:val="22"/>
              </w:rPr>
            </w:pPr>
            <w:r w:rsidRPr="005E3B82">
              <w:rPr>
                <w:sz w:val="22"/>
                <w:szCs w:val="22"/>
              </w:rPr>
              <w:t>ОКТМО 45388000</w:t>
            </w: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Проректор по экономике</w:t>
            </w: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ФГБОУ ВО «НИУ «МЭИ»</w:t>
            </w: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__________________/ Г.Н. Курдюкова</w:t>
            </w: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 xml:space="preserve">                         </w:t>
            </w:r>
            <w:proofErr w:type="spellStart"/>
            <w:r w:rsidRPr="005E3B82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5E3B82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77" w:type="dxa"/>
          </w:tcPr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ОГРН </w:t>
            </w:r>
            <w:r w:rsidR="005A41B3" w:rsidRPr="00C82C04">
              <w:rPr>
                <w:sz w:val="22"/>
                <w:szCs w:val="22"/>
                <w:lang w:eastAsia="ar-SA"/>
              </w:rPr>
              <w:t>1117746857271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ИНН, КПП</w:t>
            </w:r>
            <w:r w:rsidR="005A41B3" w:rsidRPr="00C82C04">
              <w:rPr>
                <w:sz w:val="22"/>
                <w:szCs w:val="22"/>
                <w:lang w:eastAsia="ar-SA"/>
              </w:rPr>
              <w:t xml:space="preserve"> 7730653904, 773001001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proofErr w:type="gramStart"/>
            <w:r w:rsidRPr="00C82C04">
              <w:rPr>
                <w:sz w:val="22"/>
                <w:szCs w:val="22"/>
                <w:lang w:eastAsia="ar-SA"/>
              </w:rPr>
              <w:t>р</w:t>
            </w:r>
            <w:proofErr w:type="gramEnd"/>
            <w:r w:rsidRPr="00C82C04">
              <w:rPr>
                <w:sz w:val="22"/>
                <w:szCs w:val="22"/>
                <w:lang w:eastAsia="ar-SA"/>
              </w:rPr>
              <w:t xml:space="preserve">/с </w:t>
            </w:r>
            <w:r w:rsidR="005A41B3" w:rsidRPr="00C82C04">
              <w:rPr>
                <w:sz w:val="22"/>
                <w:szCs w:val="22"/>
                <w:lang w:eastAsia="ar-SA"/>
              </w:rPr>
              <w:t>40702810422000033419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к/с </w:t>
            </w:r>
            <w:r w:rsidR="005A41B3" w:rsidRPr="00C82C04">
              <w:rPr>
                <w:sz w:val="22"/>
                <w:szCs w:val="22"/>
                <w:lang w:eastAsia="ar-SA"/>
              </w:rPr>
              <w:t>30101810500000000976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Банк</w:t>
            </w:r>
            <w:r w:rsidR="005A41B3" w:rsidRPr="00C82C04">
              <w:rPr>
                <w:sz w:val="22"/>
                <w:szCs w:val="22"/>
                <w:lang w:eastAsia="ar-SA"/>
              </w:rPr>
              <w:t xml:space="preserve"> АКБ «АБСОЛЮТ БАНК» (ПАО), г. Москва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БИК </w:t>
            </w:r>
            <w:r w:rsidR="005A41B3" w:rsidRPr="00C82C04">
              <w:rPr>
                <w:sz w:val="22"/>
                <w:szCs w:val="22"/>
                <w:lang w:eastAsia="ar-SA"/>
              </w:rPr>
              <w:t>044525976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ОКПО </w:t>
            </w:r>
            <w:r w:rsidR="005A41B3" w:rsidRPr="00C82C04">
              <w:rPr>
                <w:sz w:val="22"/>
                <w:szCs w:val="22"/>
                <w:lang w:eastAsia="ar-SA"/>
              </w:rPr>
              <w:t>37179206</w:t>
            </w:r>
            <w:r w:rsidRPr="00C82C04">
              <w:rPr>
                <w:sz w:val="22"/>
                <w:szCs w:val="22"/>
                <w:lang w:eastAsia="ar-SA"/>
              </w:rPr>
              <w:t xml:space="preserve">              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ОКТМО </w:t>
            </w:r>
            <w:r w:rsidR="005A41B3" w:rsidRPr="00C82C04">
              <w:rPr>
                <w:sz w:val="22"/>
                <w:szCs w:val="22"/>
                <w:lang w:eastAsia="ar-SA"/>
              </w:rPr>
              <w:t>45318000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</w:p>
          <w:p w:rsidR="00F60C0C" w:rsidRPr="00C82C04" w:rsidRDefault="005A41B3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:rsidR="00F60C0C" w:rsidRPr="00C82C04" w:rsidRDefault="005A41B3" w:rsidP="005A41B3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ООО «Е8»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center"/>
              <w:rPr>
                <w:sz w:val="22"/>
                <w:szCs w:val="22"/>
                <w:lang w:eastAsia="ar-SA"/>
              </w:rPr>
            </w:pPr>
          </w:p>
          <w:p w:rsidR="00F60C0C" w:rsidRPr="00C82C04" w:rsidRDefault="00F60C0C" w:rsidP="005A41B3">
            <w:pPr>
              <w:suppressAutoHyphens/>
              <w:spacing w:after="0"/>
              <w:ind w:right="-113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____________</w:t>
            </w:r>
            <w:r w:rsidR="005A41B3" w:rsidRPr="00C82C04">
              <w:rPr>
                <w:sz w:val="22"/>
                <w:szCs w:val="22"/>
                <w:lang w:eastAsia="ar-SA"/>
              </w:rPr>
              <w:t>____</w:t>
            </w:r>
            <w:r w:rsidR="00755F2A" w:rsidRPr="00C82C04">
              <w:rPr>
                <w:sz w:val="22"/>
                <w:szCs w:val="22"/>
                <w:lang w:eastAsia="ar-SA"/>
              </w:rPr>
              <w:t>__/</w:t>
            </w:r>
            <w:r w:rsidR="005A41B3" w:rsidRPr="00C82C04">
              <w:rPr>
                <w:sz w:val="22"/>
                <w:szCs w:val="22"/>
                <w:lang w:eastAsia="ar-SA"/>
              </w:rPr>
              <w:t xml:space="preserve">Н.Г. </w:t>
            </w:r>
            <w:proofErr w:type="spellStart"/>
            <w:r w:rsidR="005A41B3" w:rsidRPr="00C82C04">
              <w:rPr>
                <w:sz w:val="22"/>
                <w:szCs w:val="22"/>
                <w:lang w:eastAsia="ar-SA"/>
              </w:rPr>
              <w:t>Комкова</w:t>
            </w:r>
            <w:proofErr w:type="spellEnd"/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                     </w:t>
            </w:r>
            <w:proofErr w:type="spellStart"/>
            <w:r w:rsidRPr="00C82C04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C82C04">
              <w:rPr>
                <w:sz w:val="22"/>
                <w:szCs w:val="22"/>
                <w:lang w:eastAsia="ar-SA"/>
              </w:rPr>
              <w:t>.</w:t>
            </w:r>
          </w:p>
        </w:tc>
      </w:tr>
    </w:tbl>
    <w:p w:rsidR="00F60C0C" w:rsidRPr="005E3B82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</w:p>
    <w:p w:rsidR="00F60C0C" w:rsidRPr="005E3B82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</w:p>
    <w:p w:rsidR="00F60C0C" w:rsidRPr="005E3B82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</w:p>
    <w:p w:rsidR="00F60C0C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</w:p>
    <w:p w:rsidR="00F60C0C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</w:p>
    <w:p w:rsidR="00F60C0C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</w:p>
    <w:p w:rsidR="00F60C0C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</w:p>
    <w:p w:rsidR="00F60C0C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</w:p>
    <w:p w:rsidR="00F60C0C" w:rsidRPr="005E3B82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Приложение № 1</w:t>
      </w:r>
    </w:p>
    <w:p w:rsidR="00F60C0C" w:rsidRPr="004C04FE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к </w:t>
      </w:r>
      <w:r w:rsidRPr="004C04FE">
        <w:rPr>
          <w:sz w:val="22"/>
          <w:szCs w:val="22"/>
          <w:lang w:eastAsia="ar-SA"/>
        </w:rPr>
        <w:t xml:space="preserve">Контракту № </w:t>
      </w:r>
      <w:r w:rsidRPr="004C04FE">
        <w:rPr>
          <w:rFonts w:eastAsia="Arial"/>
          <w:bCs/>
          <w:sz w:val="22"/>
          <w:szCs w:val="22"/>
          <w:lang w:eastAsia="ar-SA"/>
        </w:rPr>
        <w:t>116-108/2016 (Д-1126)</w:t>
      </w:r>
    </w:p>
    <w:p w:rsidR="00F60C0C" w:rsidRPr="005E3B82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от «_____»__________2016 года</w:t>
      </w:r>
    </w:p>
    <w:p w:rsidR="00F60C0C" w:rsidRPr="005E3B82" w:rsidRDefault="00F60C0C" w:rsidP="00F60C0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  <w:r w:rsidRPr="005E3B82">
        <w:rPr>
          <w:rFonts w:eastAsia="Calibri"/>
          <w:b/>
          <w:bCs/>
          <w:color w:val="26282F"/>
          <w:sz w:val="22"/>
          <w:szCs w:val="22"/>
          <w:lang w:eastAsia="en-US"/>
        </w:rPr>
        <w:t xml:space="preserve">Техническое задание </w:t>
      </w:r>
      <w:bookmarkStart w:id="1" w:name="sub_1"/>
    </w:p>
    <w:p w:rsidR="00F60C0C" w:rsidRPr="005E3B82" w:rsidRDefault="00F60C0C" w:rsidP="00F60C0C">
      <w:pPr>
        <w:suppressAutoHyphens/>
        <w:autoSpaceDE w:val="0"/>
        <w:autoSpaceDN w:val="0"/>
        <w:adjustRightInd w:val="0"/>
        <w:spacing w:before="108" w:after="108"/>
        <w:jc w:val="left"/>
        <w:outlineLvl w:val="0"/>
        <w:rPr>
          <w:b/>
          <w:bCs/>
          <w:color w:val="26282F"/>
          <w:sz w:val="22"/>
          <w:szCs w:val="22"/>
          <w:lang w:eastAsia="ar-SA"/>
        </w:rPr>
      </w:pPr>
      <w:r w:rsidRPr="005E3B82">
        <w:rPr>
          <w:b/>
          <w:bCs/>
          <w:color w:val="26282F"/>
          <w:sz w:val="22"/>
          <w:szCs w:val="22"/>
          <w:lang w:eastAsia="ar-SA"/>
        </w:rPr>
        <w:t>Раздел 1. Общие положения</w:t>
      </w:r>
    </w:p>
    <w:p w:rsidR="00F60C0C" w:rsidRPr="005E3B82" w:rsidRDefault="00F60C0C" w:rsidP="00F60C0C">
      <w:pPr>
        <w:autoSpaceDE w:val="0"/>
        <w:autoSpaceDN w:val="0"/>
        <w:adjustRightInd w:val="0"/>
        <w:spacing w:after="0"/>
        <w:contextualSpacing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1.1.Наименование предмета контракта: Комплекс  работ по гидропневматической очистке системы отопления здания  ФГБОУ ВО </w:t>
      </w:r>
      <w:r w:rsidR="00203635">
        <w:rPr>
          <w:sz w:val="22"/>
          <w:szCs w:val="22"/>
          <w:lang w:eastAsia="ar-SA"/>
        </w:rPr>
        <w:t>«</w:t>
      </w:r>
      <w:r w:rsidRPr="005E3B82">
        <w:rPr>
          <w:sz w:val="22"/>
          <w:szCs w:val="22"/>
          <w:lang w:eastAsia="ar-SA"/>
        </w:rPr>
        <w:t>НИУ «МЭИ».</w:t>
      </w:r>
    </w:p>
    <w:p w:rsidR="00F60C0C" w:rsidRPr="005E3B82" w:rsidRDefault="00F60C0C" w:rsidP="00F60C0C">
      <w:pPr>
        <w:autoSpaceDE w:val="0"/>
        <w:autoSpaceDN w:val="0"/>
        <w:adjustRightInd w:val="0"/>
        <w:spacing w:after="0"/>
        <w:contextualSpacing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1.2.Целями данной закупки является: Очистка  внутренней системы отопления здания с целью увеличения теплоотдачи приборов отопления и повышения качества потребления тепловой энергии, по адресу: </w:t>
      </w:r>
      <w:proofErr w:type="spellStart"/>
      <w:r w:rsidRPr="005E3B82">
        <w:rPr>
          <w:sz w:val="22"/>
          <w:szCs w:val="22"/>
          <w:lang w:eastAsia="ar-SA"/>
        </w:rPr>
        <w:t>Красноказарменная</w:t>
      </w:r>
      <w:proofErr w:type="spellEnd"/>
      <w:r w:rsidRPr="005E3B82">
        <w:rPr>
          <w:sz w:val="22"/>
          <w:szCs w:val="22"/>
          <w:lang w:eastAsia="ar-SA"/>
        </w:rPr>
        <w:t>, д. 13, стр. 1</w:t>
      </w:r>
    </w:p>
    <w:p w:rsidR="00F60C0C" w:rsidRPr="005E3B82" w:rsidRDefault="00F60C0C" w:rsidP="00F60C0C">
      <w:pPr>
        <w:autoSpaceDE w:val="0"/>
        <w:autoSpaceDN w:val="0"/>
        <w:adjustRightInd w:val="0"/>
        <w:spacing w:after="0"/>
        <w:contextualSpacing/>
        <w:rPr>
          <w:sz w:val="22"/>
          <w:szCs w:val="22"/>
          <w:lang w:eastAsia="ar-SA"/>
        </w:rPr>
      </w:pPr>
    </w:p>
    <w:p w:rsidR="00F60C0C" w:rsidRDefault="00F60C0C" w:rsidP="00F60C0C">
      <w:pPr>
        <w:suppressAutoHyphens/>
        <w:spacing w:after="0"/>
        <w:jc w:val="left"/>
        <w:outlineLvl w:val="0"/>
        <w:rPr>
          <w:b/>
          <w:sz w:val="22"/>
          <w:szCs w:val="22"/>
          <w:lang w:eastAsia="ar-SA"/>
        </w:rPr>
      </w:pPr>
      <w:r w:rsidRPr="005E3B82">
        <w:rPr>
          <w:b/>
          <w:sz w:val="22"/>
          <w:szCs w:val="22"/>
          <w:lang w:eastAsia="ar-SA"/>
        </w:rPr>
        <w:t>Раздел.2 Наименование (виды) работ (услуг), код по ОКПД, срок выполнения работ (услуг)</w:t>
      </w:r>
    </w:p>
    <w:p w:rsidR="00F60C0C" w:rsidRPr="005E3B82" w:rsidRDefault="00F60C0C" w:rsidP="00F60C0C">
      <w:pPr>
        <w:suppressAutoHyphens/>
        <w:spacing w:after="0"/>
        <w:jc w:val="left"/>
        <w:outlineLvl w:val="0"/>
        <w:rPr>
          <w:b/>
          <w:sz w:val="22"/>
          <w:szCs w:val="22"/>
          <w:lang w:eastAsia="ar-SA"/>
        </w:rPr>
      </w:pPr>
    </w:p>
    <w:tbl>
      <w:tblPr>
        <w:tblW w:w="10456" w:type="dxa"/>
        <w:jc w:val="right"/>
        <w:tblInd w:w="-1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091"/>
        <w:gridCol w:w="1260"/>
        <w:gridCol w:w="2160"/>
      </w:tblGrid>
      <w:tr w:rsidR="00F60C0C" w:rsidRPr="005E3B82" w:rsidTr="00C82C04">
        <w:trPr>
          <w:trHeight w:val="390"/>
          <w:jc w:val="right"/>
        </w:trPr>
        <w:tc>
          <w:tcPr>
            <w:tcW w:w="2945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Номер этапа работ (услуг)</w:t>
            </w:r>
          </w:p>
        </w:tc>
        <w:tc>
          <w:tcPr>
            <w:tcW w:w="4091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Наименование (виды) и основное содержание работ (услуг)</w:t>
            </w:r>
          </w:p>
        </w:tc>
        <w:tc>
          <w:tcPr>
            <w:tcW w:w="126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ОКПД</w:t>
            </w:r>
          </w:p>
        </w:tc>
        <w:tc>
          <w:tcPr>
            <w:tcW w:w="2160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FF0000"/>
                <w:sz w:val="22"/>
                <w:szCs w:val="22"/>
                <w:vertAlign w:val="superscript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Срок окончания этапа (этапов) выполнения работ (оказания услуг)</w:t>
            </w:r>
            <w:r w:rsidRPr="005E3B82">
              <w:rPr>
                <w:color w:val="FF0000"/>
                <w:sz w:val="22"/>
                <w:szCs w:val="22"/>
                <w:vertAlign w:val="superscript"/>
                <w:lang w:eastAsia="ar-SA"/>
              </w:rPr>
              <w:t>1</w:t>
            </w:r>
          </w:p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60C0C" w:rsidRPr="005E3B82" w:rsidTr="00C82C04">
        <w:trPr>
          <w:jc w:val="right"/>
        </w:trPr>
        <w:tc>
          <w:tcPr>
            <w:tcW w:w="2945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91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6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val="en-US" w:eastAsia="ar-SA"/>
              </w:rPr>
            </w:pPr>
            <w:r w:rsidRPr="005E3B82">
              <w:rPr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2160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val="en-US" w:eastAsia="ar-SA"/>
              </w:rPr>
            </w:pPr>
            <w:r w:rsidRPr="005E3B82">
              <w:rPr>
                <w:sz w:val="22"/>
                <w:szCs w:val="22"/>
                <w:lang w:val="en-US" w:eastAsia="ar-SA"/>
              </w:rPr>
              <w:t>4</w:t>
            </w:r>
          </w:p>
        </w:tc>
      </w:tr>
      <w:tr w:rsidR="00F60C0C" w:rsidRPr="005E3B82" w:rsidTr="00C82C04">
        <w:trPr>
          <w:trHeight w:val="1505"/>
          <w:jc w:val="right"/>
        </w:trPr>
        <w:tc>
          <w:tcPr>
            <w:tcW w:w="2945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val="en-US" w:eastAsia="ar-SA"/>
              </w:rPr>
            </w:pPr>
            <w:r w:rsidRPr="005E3B82">
              <w:rPr>
                <w:sz w:val="22"/>
                <w:szCs w:val="22"/>
                <w:lang w:val="en-US" w:eastAsia="ar-SA"/>
              </w:rPr>
              <w:t>I.</w:t>
            </w:r>
          </w:p>
        </w:tc>
        <w:tc>
          <w:tcPr>
            <w:tcW w:w="4091" w:type="dxa"/>
            <w:vAlign w:val="center"/>
          </w:tcPr>
          <w:p w:rsidR="00F60C0C" w:rsidRPr="005E3B82" w:rsidRDefault="00F60C0C" w:rsidP="001D162A">
            <w:pPr>
              <w:suppressAutoHyphens/>
              <w:spacing w:after="0"/>
              <w:jc w:val="left"/>
              <w:rPr>
                <w:color w:val="000000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z w:val="22"/>
                <w:szCs w:val="22"/>
                <w:lang w:eastAsia="ar-SA"/>
              </w:rPr>
              <w:t xml:space="preserve">I. Комплекс  работ по гидропневматической очистке системы отопления  здания  ФГБОУ ВО НИУ «МЭИ» по адресу: </w:t>
            </w:r>
            <w:proofErr w:type="spellStart"/>
            <w:r w:rsidRPr="005E3B82">
              <w:rPr>
                <w:color w:val="000000"/>
                <w:sz w:val="22"/>
                <w:szCs w:val="22"/>
                <w:lang w:eastAsia="ar-SA"/>
              </w:rPr>
              <w:t>Красноказарменная</w:t>
            </w:r>
            <w:proofErr w:type="spellEnd"/>
            <w:r w:rsidRPr="005E3B82">
              <w:rPr>
                <w:color w:val="000000"/>
                <w:sz w:val="22"/>
                <w:szCs w:val="22"/>
                <w:lang w:eastAsia="ar-SA"/>
              </w:rPr>
              <w:t>, д. 13, стр. 1(учебный корпус Е).</w:t>
            </w:r>
          </w:p>
        </w:tc>
        <w:tc>
          <w:tcPr>
            <w:tcW w:w="1260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43.22.12.</w:t>
            </w:r>
          </w:p>
        </w:tc>
        <w:tc>
          <w:tcPr>
            <w:tcW w:w="2160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В течение 15 дней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5E3B82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5E3B82">
              <w:rPr>
                <w:sz w:val="22"/>
                <w:szCs w:val="22"/>
                <w:lang w:eastAsia="ar-SA"/>
              </w:rPr>
              <w:t>с даты заключения</w:t>
            </w:r>
            <w:proofErr w:type="gramEnd"/>
            <w:r w:rsidRPr="005E3B82">
              <w:rPr>
                <w:sz w:val="22"/>
                <w:szCs w:val="22"/>
                <w:lang w:eastAsia="ar-SA"/>
              </w:rPr>
              <w:t xml:space="preserve"> Контракта</w:t>
            </w:r>
          </w:p>
        </w:tc>
      </w:tr>
    </w:tbl>
    <w:p w:rsidR="00F60C0C" w:rsidRPr="005E3B82" w:rsidRDefault="00F60C0C" w:rsidP="00F60C0C">
      <w:pPr>
        <w:suppressAutoHyphens/>
        <w:spacing w:after="0"/>
        <w:jc w:val="left"/>
        <w:rPr>
          <w:b/>
          <w:sz w:val="22"/>
          <w:szCs w:val="22"/>
          <w:lang w:eastAsia="ar-SA"/>
        </w:rPr>
      </w:pPr>
    </w:p>
    <w:p w:rsidR="00F60C0C" w:rsidRDefault="00F60C0C" w:rsidP="00F60C0C">
      <w:pPr>
        <w:suppressAutoHyphens/>
        <w:spacing w:after="0"/>
        <w:jc w:val="left"/>
        <w:rPr>
          <w:b/>
          <w:sz w:val="22"/>
          <w:szCs w:val="22"/>
          <w:lang w:eastAsia="ar-SA"/>
        </w:rPr>
      </w:pPr>
      <w:r w:rsidRPr="005E3B82">
        <w:rPr>
          <w:b/>
          <w:sz w:val="22"/>
          <w:szCs w:val="22"/>
          <w:lang w:eastAsia="ar-SA"/>
        </w:rPr>
        <w:t>Раздел 3. Требования, предъявляемые к работам (услугам), результат работ (услуг):</w:t>
      </w:r>
    </w:p>
    <w:p w:rsidR="00C82C04" w:rsidRPr="005E3B82" w:rsidRDefault="00C82C04" w:rsidP="00F60C0C">
      <w:pPr>
        <w:suppressAutoHyphens/>
        <w:spacing w:after="0"/>
        <w:jc w:val="left"/>
        <w:rPr>
          <w:b/>
          <w:sz w:val="22"/>
          <w:szCs w:val="22"/>
          <w:lang w:eastAsia="ar-SA"/>
        </w:rPr>
      </w:pPr>
    </w:p>
    <w:tbl>
      <w:tblPr>
        <w:tblW w:w="973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760"/>
        <w:gridCol w:w="2898"/>
      </w:tblGrid>
      <w:tr w:rsidR="00F60C0C" w:rsidRPr="005E3B82" w:rsidTr="00C82C04">
        <w:tc>
          <w:tcPr>
            <w:tcW w:w="1080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Номер этапа работ (услуг)</w:t>
            </w:r>
          </w:p>
        </w:tc>
        <w:tc>
          <w:tcPr>
            <w:tcW w:w="5760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Требования к работам (услугам) по каждой позиции, указанной в столбце 2 Раздела 1. настоящего Задания:</w:t>
            </w:r>
          </w:p>
          <w:p w:rsidR="00F60C0C" w:rsidRPr="005E3B82" w:rsidRDefault="00F60C0C" w:rsidP="001D162A">
            <w:pPr>
              <w:suppressAutoHyphens/>
              <w:spacing w:after="0"/>
              <w:rPr>
                <w:sz w:val="22"/>
                <w:szCs w:val="22"/>
                <w:lang w:eastAsia="ar-SA"/>
              </w:rPr>
            </w:pPr>
            <w:proofErr w:type="gramStart"/>
            <w:r w:rsidRPr="005E3B82">
              <w:rPr>
                <w:sz w:val="22"/>
                <w:szCs w:val="22"/>
                <w:lang w:eastAsia="ar-SA"/>
              </w:rPr>
              <w:t xml:space="preserve">Детализированные описания содержания заказываемых работ (услуг), при необходимости, с подпунктами – </w:t>
            </w:r>
            <w:r w:rsidRPr="005E3B82">
              <w:rPr>
                <w:sz w:val="22"/>
                <w:szCs w:val="22"/>
                <w:lang w:val="en-US" w:eastAsia="ar-SA"/>
              </w:rPr>
              <w:t>I</w:t>
            </w:r>
            <w:r w:rsidRPr="005E3B82">
              <w:rPr>
                <w:sz w:val="22"/>
                <w:szCs w:val="22"/>
                <w:lang w:eastAsia="ar-SA"/>
              </w:rPr>
              <w:t xml:space="preserve">.1.1 и т.д.); </w:t>
            </w:r>
            <w:proofErr w:type="gramEnd"/>
          </w:p>
          <w:p w:rsidR="00F60C0C" w:rsidRPr="005E3B82" w:rsidRDefault="00F60C0C" w:rsidP="001D162A">
            <w:pPr>
              <w:suppressAutoHyphens/>
              <w:spacing w:after="0"/>
              <w:rPr>
                <w:sz w:val="22"/>
                <w:szCs w:val="22"/>
                <w:lang w:eastAsia="ar-SA"/>
              </w:rPr>
            </w:pPr>
            <w:proofErr w:type="gramStart"/>
            <w:r w:rsidRPr="005E3B82">
              <w:rPr>
                <w:sz w:val="22"/>
                <w:szCs w:val="22"/>
                <w:lang w:eastAsia="ar-SA"/>
              </w:rPr>
              <w:t>Параметры, определяющие: количественные (и/или объемные, структурные и т.п.) характеристики, уровень сложности, требования к уровню качества работ (услуг).</w:t>
            </w:r>
            <w:proofErr w:type="gramEnd"/>
          </w:p>
        </w:tc>
        <w:tc>
          <w:tcPr>
            <w:tcW w:w="2898" w:type="dxa"/>
            <w:vAlign w:val="center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</w:p>
          <w:p w:rsidR="00F60C0C" w:rsidRPr="005E3B82" w:rsidRDefault="00F60C0C" w:rsidP="001D162A">
            <w:pPr>
              <w:suppressAutoHyphens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Результат работ (итог оказания услуг)</w:t>
            </w:r>
          </w:p>
          <w:p w:rsidR="00F60C0C" w:rsidRPr="005E3B82" w:rsidRDefault="00F60C0C" w:rsidP="001D162A">
            <w:pPr>
              <w:suppressAutoHyphens/>
              <w:spacing w:after="0"/>
              <w:rPr>
                <w:sz w:val="22"/>
                <w:szCs w:val="22"/>
                <w:lang w:eastAsia="ar-SA"/>
              </w:rPr>
            </w:pPr>
          </w:p>
          <w:p w:rsidR="00F60C0C" w:rsidRPr="005E3B82" w:rsidRDefault="00F60C0C" w:rsidP="001D162A">
            <w:pPr>
              <w:suppressAutoHyphens/>
              <w:spacing w:after="0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Требования к формату (виду) результатов работ (итогов услуг).</w:t>
            </w:r>
          </w:p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60C0C" w:rsidRPr="005E3B82" w:rsidTr="00C82C04">
        <w:tc>
          <w:tcPr>
            <w:tcW w:w="108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76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Подрядчик обязан:</w:t>
            </w:r>
          </w:p>
        </w:tc>
        <w:tc>
          <w:tcPr>
            <w:tcW w:w="2898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60C0C" w:rsidRPr="005E3B82" w:rsidTr="00C82C04">
        <w:tc>
          <w:tcPr>
            <w:tcW w:w="108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760" w:type="dxa"/>
          </w:tcPr>
          <w:p w:rsidR="00F60C0C" w:rsidRPr="005E3B82" w:rsidRDefault="00F60C0C" w:rsidP="001D162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5E3B82">
              <w:rPr>
                <w:b/>
                <w:bCs/>
                <w:color w:val="000000"/>
                <w:sz w:val="22"/>
                <w:szCs w:val="22"/>
              </w:rPr>
              <w:t xml:space="preserve"> I.</w:t>
            </w:r>
            <w:r w:rsidRPr="005E3B82">
              <w:rPr>
                <w:bCs/>
                <w:color w:val="000000"/>
                <w:sz w:val="22"/>
                <w:szCs w:val="22"/>
              </w:rPr>
              <w:t xml:space="preserve">1. В тепловом пункте произвести  работы по подключению </w:t>
            </w:r>
            <w:proofErr w:type="gramStart"/>
            <w:r w:rsidRPr="005E3B82">
              <w:rPr>
                <w:bCs/>
                <w:color w:val="000000"/>
                <w:sz w:val="22"/>
                <w:szCs w:val="22"/>
              </w:rPr>
              <w:t>необходимого</w:t>
            </w:r>
            <w:proofErr w:type="gramEnd"/>
            <w:r w:rsidRPr="005E3B82">
              <w:rPr>
                <w:bCs/>
                <w:color w:val="000000"/>
                <w:sz w:val="22"/>
                <w:szCs w:val="22"/>
              </w:rPr>
              <w:t xml:space="preserve"> для гидродинамической прочистке. Произвести врезку в систему отопления необходимого диаметра для проведения работ.</w:t>
            </w:r>
          </w:p>
          <w:p w:rsidR="00F60C0C" w:rsidRPr="005E3B82" w:rsidRDefault="00F60C0C" w:rsidP="001D162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5E3B82">
              <w:rPr>
                <w:bCs/>
                <w:color w:val="000000"/>
                <w:sz w:val="22"/>
                <w:szCs w:val="22"/>
              </w:rPr>
              <w:t xml:space="preserve"> I.2. Произвести промывку системы отопления. При необходимости произвести утилизацию отработанного раствора собственными силами.</w:t>
            </w:r>
          </w:p>
          <w:p w:rsidR="00F60C0C" w:rsidRPr="005E3B82" w:rsidRDefault="00F60C0C" w:rsidP="001D162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5E3B82">
              <w:rPr>
                <w:bCs/>
                <w:color w:val="000000"/>
                <w:sz w:val="22"/>
                <w:szCs w:val="22"/>
              </w:rPr>
              <w:t xml:space="preserve"> I.3. После промывки произвести гидравлические испытания системы отопления давлением 0,6 Мпа.</w:t>
            </w:r>
          </w:p>
          <w:p w:rsidR="00F60C0C" w:rsidRPr="005E3B82" w:rsidRDefault="00F60C0C" w:rsidP="001D162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2"/>
                <w:szCs w:val="22"/>
              </w:rPr>
            </w:pPr>
            <w:r w:rsidRPr="005E3B82">
              <w:rPr>
                <w:bCs/>
                <w:color w:val="000000"/>
                <w:sz w:val="22"/>
                <w:szCs w:val="22"/>
              </w:rPr>
              <w:t xml:space="preserve"> I.4. Заполнить сетевой водой внутреннюю систему отопления.</w:t>
            </w:r>
            <w:r w:rsidRPr="005E3B8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98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z w:val="22"/>
                <w:szCs w:val="22"/>
                <w:lang w:eastAsia="ar-SA"/>
              </w:rPr>
              <w:t>Акт приемки выполненных работ</w:t>
            </w:r>
          </w:p>
        </w:tc>
      </w:tr>
    </w:tbl>
    <w:p w:rsidR="00F60C0C" w:rsidRDefault="00F60C0C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342F95" w:rsidRPr="005E3B82" w:rsidRDefault="00342F95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F60C0C" w:rsidRPr="005E3B82" w:rsidRDefault="00F60C0C" w:rsidP="00F60C0C">
      <w:pPr>
        <w:suppressAutoHyphens/>
        <w:spacing w:after="0"/>
        <w:jc w:val="left"/>
        <w:rPr>
          <w:b/>
          <w:sz w:val="22"/>
          <w:szCs w:val="22"/>
          <w:lang w:eastAsia="ar-SA"/>
        </w:rPr>
      </w:pPr>
      <w:r w:rsidRPr="005E3B82">
        <w:rPr>
          <w:b/>
          <w:color w:val="000000"/>
          <w:sz w:val="22"/>
          <w:szCs w:val="22"/>
          <w:lang w:eastAsia="ar-SA"/>
        </w:rPr>
        <w:t>Раздел 4. Требования о налич</w:t>
      </w:r>
      <w:proofErr w:type="gramStart"/>
      <w:r w:rsidRPr="005E3B82">
        <w:rPr>
          <w:b/>
          <w:color w:val="000000"/>
          <w:sz w:val="22"/>
          <w:szCs w:val="22"/>
          <w:lang w:eastAsia="ar-SA"/>
        </w:rPr>
        <w:t>ии у И</w:t>
      </w:r>
      <w:proofErr w:type="gramEnd"/>
      <w:r w:rsidRPr="005E3B82">
        <w:rPr>
          <w:b/>
          <w:color w:val="000000"/>
          <w:sz w:val="22"/>
          <w:szCs w:val="22"/>
          <w:lang w:eastAsia="ar-SA"/>
        </w:rPr>
        <w:t>сполнителя лицензии, государственной аккредитации, об обладании правами на объекты интеллектуальной собственности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3538"/>
        <w:gridCol w:w="3402"/>
      </w:tblGrid>
      <w:tr w:rsidR="00F60C0C" w:rsidRPr="005E3B82" w:rsidTr="001D162A">
        <w:tc>
          <w:tcPr>
            <w:tcW w:w="108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pacing w:val="-3"/>
                <w:sz w:val="22"/>
                <w:szCs w:val="22"/>
                <w:lang w:eastAsia="ar-SA"/>
              </w:rPr>
              <w:t>Номер этапа работ (услуг)</w:t>
            </w:r>
          </w:p>
        </w:tc>
        <w:tc>
          <w:tcPr>
            <w:tcW w:w="162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pacing w:val="-3"/>
                <w:sz w:val="22"/>
                <w:szCs w:val="22"/>
                <w:lang w:eastAsia="ar-SA"/>
              </w:rPr>
              <w:t>Ссылка на вид работ (услуг)</w:t>
            </w:r>
          </w:p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pacing w:val="-3"/>
                <w:sz w:val="22"/>
                <w:szCs w:val="22"/>
                <w:lang w:eastAsia="ar-SA"/>
              </w:rPr>
              <w:t>(номер)</w:t>
            </w:r>
          </w:p>
        </w:tc>
        <w:tc>
          <w:tcPr>
            <w:tcW w:w="3538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z w:val="22"/>
                <w:szCs w:val="22"/>
                <w:lang w:eastAsia="ar-SA"/>
              </w:rPr>
              <w:t xml:space="preserve">Содержание требования </w:t>
            </w:r>
          </w:p>
        </w:tc>
        <w:tc>
          <w:tcPr>
            <w:tcW w:w="3402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z w:val="22"/>
                <w:szCs w:val="22"/>
                <w:lang w:eastAsia="ar-SA"/>
              </w:rPr>
              <w:t>Реквизиты документов, определяющие требования</w:t>
            </w:r>
            <w:r w:rsidRPr="005E3B82">
              <w:rPr>
                <w:color w:val="000000"/>
                <w:spacing w:val="-3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60C0C" w:rsidRPr="005E3B82" w:rsidTr="001D162A">
        <w:tc>
          <w:tcPr>
            <w:tcW w:w="108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62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38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402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jc w:val="center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pacing w:val="-3"/>
                <w:sz w:val="22"/>
                <w:szCs w:val="22"/>
                <w:lang w:eastAsia="ar-SA"/>
              </w:rPr>
              <w:t>4</w:t>
            </w:r>
          </w:p>
        </w:tc>
      </w:tr>
      <w:tr w:rsidR="00F60C0C" w:rsidRPr="005E3B82" w:rsidTr="001D162A">
        <w:trPr>
          <w:trHeight w:val="591"/>
        </w:trPr>
        <w:tc>
          <w:tcPr>
            <w:tcW w:w="108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620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rPr>
                <w:color w:val="000000"/>
                <w:sz w:val="22"/>
                <w:szCs w:val="22"/>
                <w:lang w:eastAsia="ar-SA"/>
              </w:rPr>
            </w:pPr>
            <w:r w:rsidRPr="005E3B82">
              <w:rPr>
                <w:color w:val="000000"/>
                <w:sz w:val="22"/>
                <w:szCs w:val="22"/>
                <w:lang w:eastAsia="ar-SA"/>
              </w:rPr>
              <w:t>Раздел 3</w:t>
            </w:r>
          </w:p>
        </w:tc>
        <w:tc>
          <w:tcPr>
            <w:tcW w:w="3538" w:type="dxa"/>
          </w:tcPr>
          <w:p w:rsidR="00F60C0C" w:rsidRPr="00472271" w:rsidRDefault="00F60C0C" w:rsidP="001D162A">
            <w:pPr>
              <w:suppressAutoHyphens/>
              <w:spacing w:after="0"/>
              <w:rPr>
                <w:color w:val="000000"/>
                <w:sz w:val="22"/>
                <w:szCs w:val="22"/>
                <w:lang w:eastAsia="ar-SA"/>
              </w:rPr>
            </w:pPr>
            <w:r w:rsidRPr="00472271">
              <w:rPr>
                <w:color w:val="000000"/>
                <w:sz w:val="22"/>
                <w:szCs w:val="22"/>
                <w:lang w:eastAsia="ar-SA"/>
              </w:rPr>
              <w:t>На основании п. 1 ч. 1 ст. 31 44-ФЗ, в составе заявки участника закупки необходимо наличие копии свидетельства о допуске к видам работ, оказывающих влияние на безопасность объектов капитального строительства, выданного саморегулируемой организацией.</w:t>
            </w:r>
          </w:p>
        </w:tc>
        <w:tc>
          <w:tcPr>
            <w:tcW w:w="3402" w:type="dxa"/>
          </w:tcPr>
          <w:p w:rsidR="00F60C0C" w:rsidRPr="005E3B82" w:rsidRDefault="00F60C0C" w:rsidP="001D162A">
            <w:pPr>
              <w:suppressAutoHyphens/>
              <w:snapToGrid w:val="0"/>
              <w:spacing w:after="0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 w:rsidRPr="00472271">
              <w:rPr>
                <w:color w:val="000000"/>
                <w:spacing w:val="-3"/>
                <w:sz w:val="22"/>
                <w:szCs w:val="22"/>
                <w:lang w:eastAsia="ar-SA"/>
              </w:rPr>
              <w:t>в соответствии с п. п.  15.2.; 12.10; 18.1; 18.2;18.3; 18.5 Приказа Министерства регионального развития РФ от 30 декабря 2009г. № 624, а также п. 4 ст. 55.8 Градостроительного Кодекса Российской Федерации.</w:t>
            </w:r>
          </w:p>
        </w:tc>
      </w:tr>
    </w:tbl>
    <w:p w:rsidR="00F60C0C" w:rsidRPr="005E3B82" w:rsidRDefault="00F60C0C" w:rsidP="00F60C0C">
      <w:pPr>
        <w:suppressAutoHyphens/>
        <w:spacing w:after="0"/>
        <w:jc w:val="left"/>
        <w:rPr>
          <w:b/>
          <w:color w:val="000000"/>
          <w:sz w:val="22"/>
          <w:szCs w:val="22"/>
          <w:lang w:eastAsia="ar-SA"/>
        </w:rPr>
      </w:pPr>
    </w:p>
    <w:p w:rsidR="00F60C0C" w:rsidRPr="005E3B82" w:rsidRDefault="00F60C0C" w:rsidP="00F60C0C">
      <w:pPr>
        <w:autoSpaceDE w:val="0"/>
        <w:autoSpaceDN w:val="0"/>
        <w:adjustRightInd w:val="0"/>
        <w:spacing w:after="0"/>
        <w:contextualSpacing/>
        <w:rPr>
          <w:sz w:val="22"/>
          <w:szCs w:val="22"/>
          <w:lang w:eastAsia="ar-SA"/>
        </w:rPr>
      </w:pPr>
    </w:p>
    <w:bookmarkEnd w:id="1"/>
    <w:p w:rsidR="00F60C0C" w:rsidRPr="005E3B82" w:rsidRDefault="00F60C0C" w:rsidP="00F60C0C">
      <w:pPr>
        <w:suppressAutoHyphens/>
        <w:spacing w:after="0"/>
        <w:contextualSpacing/>
        <w:rPr>
          <w:sz w:val="22"/>
          <w:szCs w:val="22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F60C0C" w:rsidRPr="005E3B82" w:rsidTr="001D162A">
        <w:tc>
          <w:tcPr>
            <w:tcW w:w="4928" w:type="dxa"/>
          </w:tcPr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b/>
                <w:sz w:val="22"/>
                <w:szCs w:val="22"/>
                <w:lang w:eastAsia="ar-SA"/>
              </w:rPr>
            </w:pPr>
            <w:r w:rsidRPr="00C82C04">
              <w:rPr>
                <w:b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4678" w:type="dxa"/>
          </w:tcPr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b/>
                <w:sz w:val="22"/>
                <w:szCs w:val="22"/>
                <w:lang w:eastAsia="ar-SA"/>
              </w:rPr>
            </w:pPr>
            <w:r w:rsidRPr="00C82C04">
              <w:rPr>
                <w:b/>
                <w:sz w:val="22"/>
                <w:szCs w:val="22"/>
                <w:lang w:eastAsia="ar-SA"/>
              </w:rPr>
              <w:t>Подрядчик:</w:t>
            </w:r>
          </w:p>
        </w:tc>
      </w:tr>
      <w:tr w:rsidR="00F60C0C" w:rsidRPr="005E3B82" w:rsidTr="00C82C04">
        <w:trPr>
          <w:trHeight w:val="883"/>
        </w:trPr>
        <w:tc>
          <w:tcPr>
            <w:tcW w:w="4928" w:type="dxa"/>
          </w:tcPr>
          <w:p w:rsidR="00F60C0C" w:rsidRPr="00C82C04" w:rsidRDefault="00F60C0C" w:rsidP="001D162A">
            <w:pPr>
              <w:suppressAutoHyphens/>
              <w:spacing w:after="0"/>
              <w:ind w:right="-113"/>
              <w:jc w:val="center"/>
              <w:rPr>
                <w:sz w:val="22"/>
                <w:szCs w:val="22"/>
                <w:lang w:eastAsia="ar-SA"/>
              </w:rPr>
            </w:pP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Проректор по экономике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ФГБОУ ВО «НИУ «МЭИ»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__________________/ Г. Н. Курдюкова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                         </w:t>
            </w:r>
            <w:proofErr w:type="spellStart"/>
            <w:r w:rsidRPr="00C82C04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C82C04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</w:p>
          <w:p w:rsidR="00F60C0C" w:rsidRPr="00C82C04" w:rsidRDefault="005A41B3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:rsidR="005A41B3" w:rsidRPr="00C82C04" w:rsidRDefault="005A41B3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ООО «Е8»</w:t>
            </w:r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center"/>
              <w:rPr>
                <w:sz w:val="22"/>
                <w:szCs w:val="22"/>
                <w:lang w:eastAsia="ar-SA"/>
              </w:rPr>
            </w:pPr>
          </w:p>
          <w:p w:rsidR="00F60C0C" w:rsidRPr="00C82C04" w:rsidRDefault="00F60C0C" w:rsidP="005A41B3">
            <w:pPr>
              <w:suppressAutoHyphens/>
              <w:spacing w:after="0"/>
              <w:ind w:right="-113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>____________</w:t>
            </w:r>
            <w:r w:rsidR="005A41B3" w:rsidRPr="00C82C04">
              <w:rPr>
                <w:sz w:val="22"/>
                <w:szCs w:val="22"/>
                <w:lang w:eastAsia="ar-SA"/>
              </w:rPr>
              <w:t>____</w:t>
            </w:r>
            <w:r w:rsidR="00755F2A" w:rsidRPr="00C82C04">
              <w:rPr>
                <w:sz w:val="22"/>
                <w:szCs w:val="22"/>
                <w:lang w:eastAsia="ar-SA"/>
              </w:rPr>
              <w:t>__/</w:t>
            </w:r>
            <w:r w:rsidR="005A41B3" w:rsidRPr="00C82C04">
              <w:rPr>
                <w:sz w:val="22"/>
                <w:szCs w:val="22"/>
                <w:lang w:eastAsia="ar-SA"/>
              </w:rPr>
              <w:t xml:space="preserve">Н.Г. </w:t>
            </w:r>
            <w:proofErr w:type="spellStart"/>
            <w:r w:rsidR="005A41B3" w:rsidRPr="00C82C04">
              <w:rPr>
                <w:sz w:val="22"/>
                <w:szCs w:val="22"/>
                <w:lang w:eastAsia="ar-SA"/>
              </w:rPr>
              <w:t>Комкова</w:t>
            </w:r>
            <w:proofErr w:type="spellEnd"/>
          </w:p>
          <w:p w:rsidR="00F60C0C" w:rsidRPr="00C82C04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C82C04">
              <w:rPr>
                <w:sz w:val="22"/>
                <w:szCs w:val="22"/>
                <w:lang w:eastAsia="ar-SA"/>
              </w:rPr>
              <w:t xml:space="preserve">                     </w:t>
            </w:r>
            <w:proofErr w:type="spellStart"/>
            <w:r w:rsidRPr="00C82C04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C82C04">
              <w:rPr>
                <w:sz w:val="22"/>
                <w:szCs w:val="22"/>
                <w:lang w:eastAsia="ar-SA"/>
              </w:rPr>
              <w:t>.</w:t>
            </w:r>
          </w:p>
        </w:tc>
      </w:tr>
    </w:tbl>
    <w:p w:rsidR="00F60C0C" w:rsidRPr="005E3B82" w:rsidRDefault="00F60C0C" w:rsidP="00F60C0C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</w:p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FB1638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FB1638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FB1638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FB1638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FB1638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5A41B3" w:rsidRDefault="005A41B3">
      <w:pPr>
        <w:spacing w:after="200" w:line="276" w:lineRule="auto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br w:type="page"/>
      </w:r>
    </w:p>
    <w:p w:rsidR="00405829" w:rsidRDefault="00405829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  <w:sectPr w:rsidR="00405829" w:rsidSect="004A0FC4">
          <w:pgSz w:w="11906" w:h="16838"/>
          <w:pgMar w:top="709" w:right="566" w:bottom="851" w:left="1276" w:header="708" w:footer="708" w:gutter="0"/>
          <w:cols w:space="708"/>
          <w:docGrid w:linePitch="360"/>
        </w:sectPr>
      </w:pPr>
    </w:p>
    <w:p w:rsidR="00F60C0C" w:rsidRPr="005E3B82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lastRenderedPageBreak/>
        <w:t>Приложение №  2</w:t>
      </w:r>
    </w:p>
    <w:p w:rsidR="00F60C0C" w:rsidRPr="005E3B82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 xml:space="preserve">к </w:t>
      </w:r>
      <w:r w:rsidRPr="004C04FE">
        <w:rPr>
          <w:sz w:val="22"/>
          <w:szCs w:val="22"/>
          <w:lang w:eastAsia="ar-SA"/>
        </w:rPr>
        <w:t>Контракту №</w:t>
      </w:r>
      <w:r w:rsidR="004C04FE" w:rsidRPr="004C04FE">
        <w:rPr>
          <w:sz w:val="22"/>
          <w:szCs w:val="22"/>
          <w:lang w:eastAsia="ar-SA"/>
        </w:rPr>
        <w:t xml:space="preserve"> </w:t>
      </w:r>
      <w:r w:rsidR="004C04FE" w:rsidRPr="004C04FE">
        <w:rPr>
          <w:rFonts w:eastAsia="Arial"/>
          <w:bCs/>
          <w:sz w:val="22"/>
          <w:szCs w:val="22"/>
          <w:lang w:eastAsia="ar-SA"/>
        </w:rPr>
        <w:t>116-108/2016 (Д-1126)</w:t>
      </w:r>
    </w:p>
    <w:p w:rsidR="00F60C0C" w:rsidRPr="005E3B82" w:rsidRDefault="00F60C0C" w:rsidP="00F60C0C">
      <w:pPr>
        <w:tabs>
          <w:tab w:val="left" w:pos="0"/>
        </w:tabs>
        <w:suppressAutoHyphens/>
        <w:spacing w:after="0"/>
        <w:ind w:left="480"/>
        <w:jc w:val="right"/>
        <w:rPr>
          <w:sz w:val="22"/>
          <w:szCs w:val="22"/>
          <w:lang w:eastAsia="ar-SA"/>
        </w:rPr>
      </w:pPr>
      <w:r w:rsidRPr="005E3B82">
        <w:rPr>
          <w:sz w:val="22"/>
          <w:szCs w:val="22"/>
          <w:lang w:eastAsia="ar-SA"/>
        </w:rPr>
        <w:t>от «_____»__________2016 года</w:t>
      </w:r>
    </w:p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  <w:r w:rsidRPr="00405829">
        <w:rPr>
          <w:rFonts w:eastAsia="Calibri"/>
          <w:b/>
          <w:bCs/>
          <w:color w:val="26282F"/>
          <w:sz w:val="22"/>
          <w:szCs w:val="22"/>
          <w:lang w:eastAsia="en-US"/>
        </w:rPr>
        <w:t>Локальная смета</w:t>
      </w:r>
      <w:r w:rsidRPr="005E3B82">
        <w:rPr>
          <w:rFonts w:eastAsia="Calibri"/>
          <w:b/>
          <w:bCs/>
          <w:color w:val="26282F"/>
          <w:sz w:val="22"/>
          <w:szCs w:val="22"/>
          <w:lang w:eastAsia="en-US"/>
        </w:rPr>
        <w:t xml:space="preserve"> </w:t>
      </w:r>
      <w:r w:rsidR="00405829">
        <w:rPr>
          <w:rFonts w:eastAsia="Calibri"/>
          <w:b/>
          <w:bCs/>
          <w:color w:val="26282F"/>
          <w:sz w:val="22"/>
          <w:szCs w:val="22"/>
          <w:lang w:eastAsia="en-US"/>
        </w:rPr>
        <w:t>№1</w:t>
      </w:r>
    </w:p>
    <w:tbl>
      <w:tblPr>
        <w:tblW w:w="13761" w:type="dxa"/>
        <w:tblInd w:w="93" w:type="dxa"/>
        <w:tblLook w:val="04A0" w:firstRow="1" w:lastRow="0" w:firstColumn="1" w:lastColumn="0" w:noHBand="0" w:noVBand="1"/>
      </w:tblPr>
      <w:tblGrid>
        <w:gridCol w:w="495"/>
        <w:gridCol w:w="1123"/>
        <w:gridCol w:w="3343"/>
        <w:gridCol w:w="1240"/>
        <w:gridCol w:w="960"/>
        <w:gridCol w:w="940"/>
        <w:gridCol w:w="1120"/>
        <w:gridCol w:w="1120"/>
        <w:gridCol w:w="1060"/>
        <w:gridCol w:w="1120"/>
        <w:gridCol w:w="1240"/>
      </w:tblGrid>
      <w:tr w:rsidR="00405829" w:rsidRPr="00405829" w:rsidTr="00405829">
        <w:trPr>
          <w:trHeight w:val="225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bookmarkStart w:id="2" w:name="RANGE!A1:K61"/>
            <w:r w:rsidRPr="00405829">
              <w:rPr>
                <w:rFonts w:ascii="Arial" w:hAnsi="Arial" w:cs="Arial"/>
                <w:sz w:val="16"/>
                <w:szCs w:val="16"/>
              </w:rPr>
              <w:t>Smeta.ru  (495) 974-1589</w:t>
            </w:r>
            <w:bookmarkEnd w:id="2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5829" w:rsidRPr="00405829" w:rsidTr="00405829">
        <w:trPr>
          <w:trHeight w:val="22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Форма № 1а</w:t>
            </w:r>
          </w:p>
        </w:tc>
      </w:tr>
      <w:tr w:rsidR="00405829" w:rsidRPr="00405829" w:rsidTr="00405829">
        <w:trPr>
          <w:trHeight w:val="300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829">
              <w:rPr>
                <w:rFonts w:ascii="Arial" w:hAnsi="Arial" w:cs="Arial"/>
                <w:b/>
                <w:bCs/>
                <w:sz w:val="22"/>
                <w:szCs w:val="22"/>
              </w:rPr>
              <w:t>"СОГЛАСОВАНО"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829">
              <w:rPr>
                <w:rFonts w:ascii="Arial" w:hAnsi="Arial" w:cs="Arial"/>
                <w:b/>
                <w:bCs/>
                <w:sz w:val="22"/>
                <w:szCs w:val="22"/>
              </w:rPr>
              <w:t>"УТВЕРЖДАЮ"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>Генеральный директор ООО "Е8"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>Проректор по экономике ФГБОУ ВО «НИУ «МЭИ»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829">
              <w:rPr>
                <w:rFonts w:ascii="Arial" w:hAnsi="Arial" w:cs="Arial"/>
                <w:sz w:val="20"/>
                <w:szCs w:val="20"/>
              </w:rPr>
              <w:t>Комкова</w:t>
            </w:r>
            <w:proofErr w:type="spellEnd"/>
            <w:r w:rsidRPr="00405829">
              <w:rPr>
                <w:rFonts w:ascii="Arial" w:hAnsi="Arial" w:cs="Arial"/>
                <w:sz w:val="20"/>
                <w:szCs w:val="20"/>
              </w:rPr>
              <w:t xml:space="preserve"> Н.Г.</w:t>
            </w: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>Курдюкова Г.Н.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  <w:r w:rsidRPr="0040582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  <w:r w:rsidRPr="00405829">
              <w:rPr>
                <w:sz w:val="18"/>
                <w:szCs w:val="18"/>
              </w:rPr>
              <w:t> </w:t>
            </w: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  <w:r w:rsidRPr="00405829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  <w:r w:rsidRPr="00405829">
              <w:rPr>
                <w:sz w:val="18"/>
                <w:szCs w:val="18"/>
              </w:rPr>
              <w:t> 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  <w:tr w:rsidR="00405829" w:rsidRPr="00405829" w:rsidTr="00405829">
        <w:trPr>
          <w:trHeight w:val="300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829">
              <w:rPr>
                <w:rFonts w:ascii="Arial" w:hAnsi="Arial" w:cs="Arial"/>
                <w:b/>
                <w:bCs/>
                <w:sz w:val="22"/>
                <w:szCs w:val="22"/>
              </w:rPr>
              <w:t>"_____"________________2016 г.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829">
              <w:rPr>
                <w:rFonts w:ascii="Arial" w:hAnsi="Arial" w:cs="Arial"/>
                <w:b/>
                <w:bCs/>
                <w:sz w:val="22"/>
                <w:szCs w:val="22"/>
              </w:rPr>
              <w:t>"_____"________________2016 г.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137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8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Здание ФГБОУ ВО НИУ «МЭИ» по адресу: </w:t>
            </w:r>
            <w:proofErr w:type="spellStart"/>
            <w:r w:rsidRPr="00405829">
              <w:rPr>
                <w:rFonts w:ascii="Arial" w:hAnsi="Arial" w:cs="Arial"/>
                <w:b/>
                <w:bCs/>
                <w:sz w:val="20"/>
                <w:szCs w:val="20"/>
              </w:rPr>
              <w:t>Красноказарменная</w:t>
            </w:r>
            <w:proofErr w:type="spellEnd"/>
            <w:r w:rsidRPr="00405829">
              <w:rPr>
                <w:rFonts w:ascii="Arial" w:hAnsi="Arial" w:cs="Arial"/>
                <w:b/>
                <w:bCs/>
                <w:sz w:val="20"/>
                <w:szCs w:val="20"/>
              </w:rPr>
              <w:t>, д. 13, стр. 1 (учебный корпус Е)</w:t>
            </w:r>
          </w:p>
        </w:tc>
      </w:tr>
      <w:tr w:rsidR="00405829" w:rsidRPr="00405829" w:rsidTr="00405829">
        <w:trPr>
          <w:trHeight w:val="255"/>
        </w:trPr>
        <w:tc>
          <w:tcPr>
            <w:tcW w:w="137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(Наименование стройки)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300"/>
        </w:trPr>
        <w:tc>
          <w:tcPr>
            <w:tcW w:w="13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829">
              <w:rPr>
                <w:rFonts w:ascii="Arial" w:hAnsi="Arial" w:cs="Arial"/>
                <w:b/>
                <w:bCs/>
                <w:sz w:val="22"/>
                <w:szCs w:val="22"/>
              </w:rPr>
              <w:t>ЛОКАЛЬНАЯ СМЕТА №  1</w:t>
            </w:r>
          </w:p>
        </w:tc>
      </w:tr>
      <w:tr w:rsidR="00405829" w:rsidRPr="00405829" w:rsidTr="00405829">
        <w:trPr>
          <w:trHeight w:val="255"/>
        </w:trPr>
        <w:tc>
          <w:tcPr>
            <w:tcW w:w="13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(локальный сметный расчет)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37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 xml:space="preserve">  на</w:t>
            </w:r>
          </w:p>
        </w:tc>
        <w:tc>
          <w:tcPr>
            <w:tcW w:w="13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05829">
              <w:rPr>
                <w:b/>
                <w:bCs/>
                <w:sz w:val="28"/>
                <w:szCs w:val="28"/>
                <w:u w:val="single"/>
              </w:rPr>
              <w:t xml:space="preserve"> Комплекс работ по гидропневматической очистке системы отопления здания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(наименование работ и затрат, наименование объекта)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13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Сметная стоимость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89,14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5829">
              <w:rPr>
                <w:rFonts w:ascii="Arial" w:hAnsi="Arial" w:cs="Arial"/>
                <w:sz w:val="18"/>
                <w:szCs w:val="18"/>
              </w:rPr>
              <w:t>тыс</w:t>
            </w: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>уб</w:t>
            </w:r>
            <w:proofErr w:type="spellEnd"/>
          </w:p>
        </w:tc>
      </w:tr>
      <w:tr w:rsidR="00405829" w:rsidRPr="00405829" w:rsidTr="00405829">
        <w:trPr>
          <w:trHeight w:val="255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Составле</w:t>
            </w:r>
            <w:proofErr w:type="gramStart"/>
            <w:r w:rsidRPr="00405829">
              <w:rPr>
                <w:rFonts w:ascii="Arial" w:hAnsi="Arial" w:cs="Arial"/>
                <w:sz w:val="16"/>
                <w:szCs w:val="16"/>
              </w:rPr>
              <w:t>н(</w:t>
            </w:r>
            <w:proofErr w:type="gramEnd"/>
            <w:r w:rsidRPr="00405829">
              <w:rPr>
                <w:rFonts w:ascii="Arial" w:hAnsi="Arial" w:cs="Arial"/>
                <w:sz w:val="16"/>
                <w:szCs w:val="16"/>
              </w:rPr>
              <w:t>а) в уровне текущих (прогнозных) цен 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05829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4058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Цена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Коэффициенты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5829"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 w:rsidRPr="004058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на ед.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зимних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в базисных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пере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в текущих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расценки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5829">
              <w:rPr>
                <w:rFonts w:ascii="Arial" w:hAnsi="Arial" w:cs="Arial"/>
                <w:sz w:val="18"/>
                <w:szCs w:val="18"/>
              </w:rPr>
              <w:t>изме</w:t>
            </w:r>
            <w:proofErr w:type="spellEnd"/>
            <w:r w:rsidRPr="00405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единиц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изм.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5829">
              <w:rPr>
                <w:rFonts w:ascii="Arial" w:hAnsi="Arial" w:cs="Arial"/>
                <w:sz w:val="18"/>
                <w:szCs w:val="18"/>
              </w:rPr>
              <w:t>попра</w:t>
            </w:r>
            <w:proofErr w:type="spellEnd"/>
            <w:r w:rsidRPr="00405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5829">
              <w:rPr>
                <w:rFonts w:ascii="Arial" w:hAnsi="Arial" w:cs="Arial"/>
                <w:sz w:val="18"/>
                <w:szCs w:val="18"/>
              </w:rPr>
              <w:t>удоро</w:t>
            </w:r>
            <w:proofErr w:type="spellEnd"/>
            <w:r w:rsidRPr="00405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ценах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счета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829">
              <w:rPr>
                <w:rFonts w:ascii="Arial" w:hAnsi="Arial" w:cs="Arial"/>
                <w:sz w:val="16"/>
                <w:szCs w:val="16"/>
              </w:rPr>
              <w:t>(прогнозных)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и коды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рения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5829">
              <w:rPr>
                <w:rFonts w:ascii="Arial" w:hAnsi="Arial" w:cs="Arial"/>
                <w:sz w:val="18"/>
                <w:szCs w:val="18"/>
              </w:rPr>
              <w:t>вочные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5829">
              <w:rPr>
                <w:rFonts w:ascii="Arial" w:hAnsi="Arial" w:cs="Arial"/>
                <w:sz w:val="18"/>
                <w:szCs w:val="18"/>
              </w:rPr>
              <w:t>жаний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и нормы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ценах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>, руб.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ресурсов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НР и СП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05829" w:rsidRPr="00405829" w:rsidTr="00405829">
        <w:trPr>
          <w:trHeight w:val="141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16-07-005-1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 (прим. Комплекс работ по гидропневматической очистке системы отопления здания)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05829">
              <w:rPr>
                <w:rFonts w:ascii="Arial" w:hAnsi="Arial" w:cs="Arial"/>
                <w:i/>
                <w:iCs/>
                <w:sz w:val="18"/>
                <w:szCs w:val="18"/>
              </w:rPr>
              <w:t>100 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24,2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16-07-005-1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ЗП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58,32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1 411,34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22,53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31 797,58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ЭМ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44,51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1 077,14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5,12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5 514,97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МР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4,29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103,82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4,05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420,46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НР от ФОТ  (к тек</w:t>
            </w: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у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>ровню цен ((*0.85)))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 xml:space="preserve">*0.9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1 625,86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31 161,63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СП от ФОТ  (к тек</w:t>
            </w: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05829">
              <w:rPr>
                <w:rFonts w:ascii="Arial" w:hAnsi="Arial" w:cs="Arial"/>
                <w:sz w:val="18"/>
                <w:szCs w:val="18"/>
              </w:rPr>
              <w:t>у</w:t>
            </w:r>
            <w:proofErr w:type="gramEnd"/>
            <w:r w:rsidRPr="00405829">
              <w:rPr>
                <w:rFonts w:ascii="Arial" w:hAnsi="Arial" w:cs="Arial"/>
                <w:sz w:val="18"/>
                <w:szCs w:val="18"/>
              </w:rPr>
              <w:t>ровню цен ((*0.8)))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 xml:space="preserve">*0.85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995,70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17 806,64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ЗТР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чел-ч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121,24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829">
              <w:rPr>
                <w:rFonts w:ascii="Arial" w:hAnsi="Arial" w:cs="Arial"/>
                <w:b/>
                <w:bCs/>
                <w:sz w:val="20"/>
                <w:szCs w:val="20"/>
              </w:rPr>
              <w:t>5 213,86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829">
              <w:rPr>
                <w:rFonts w:ascii="Arial" w:hAnsi="Arial" w:cs="Arial"/>
                <w:b/>
                <w:bCs/>
                <w:sz w:val="20"/>
                <w:szCs w:val="20"/>
              </w:rPr>
              <w:t>86 701,28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829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829">
              <w:rPr>
                <w:rFonts w:ascii="Arial" w:hAnsi="Arial" w:cs="Arial"/>
                <w:b/>
                <w:bCs/>
                <w:sz w:val="20"/>
                <w:szCs w:val="20"/>
              </w:rPr>
              <w:t>5 213,86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829">
              <w:rPr>
                <w:rFonts w:ascii="Arial" w:hAnsi="Arial" w:cs="Arial"/>
                <w:b/>
                <w:bCs/>
                <w:sz w:val="20"/>
                <w:szCs w:val="20"/>
              </w:rPr>
              <w:t>86 701,28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86 701,28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Итого с учетом понижающего коэффициента  (0,871326161)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75 545,09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НДС 18%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13 598,12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Всего с НДС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829">
              <w:rPr>
                <w:rFonts w:ascii="Arial" w:hAnsi="Arial" w:cs="Arial"/>
                <w:sz w:val="18"/>
                <w:szCs w:val="18"/>
              </w:rPr>
              <w:t>89 143,21</w:t>
            </w: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>Составил</w:t>
            </w:r>
          </w:p>
        </w:tc>
        <w:tc>
          <w:tcPr>
            <w:tcW w:w="6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 xml:space="preserve">Сервисный инженер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Бичу </w:t>
            </w:r>
            <w:r w:rsidRPr="00405829">
              <w:rPr>
                <w:rFonts w:ascii="Arial" w:hAnsi="Arial" w:cs="Arial"/>
                <w:sz w:val="20"/>
                <w:szCs w:val="20"/>
              </w:rPr>
              <w:t>И.Ф.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2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Times New Roman CYR" w:hAnsi="Times New Roman CYR" w:cs="Arial"/>
                <w:sz w:val="16"/>
                <w:szCs w:val="16"/>
              </w:rPr>
            </w:pPr>
            <w:r w:rsidRPr="00405829">
              <w:rPr>
                <w:rFonts w:ascii="Times New Roman CYR" w:hAnsi="Times New Roman CYR" w:cs="Arial"/>
                <w:sz w:val="16"/>
                <w:szCs w:val="16"/>
              </w:rPr>
              <w:t>[</w:t>
            </w:r>
            <w:proofErr w:type="spellStart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должность</w:t>
            </w:r>
            <w:proofErr w:type="gramStart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,п</w:t>
            </w:r>
            <w:proofErr w:type="gramEnd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одпись</w:t>
            </w:r>
            <w:proofErr w:type="spellEnd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(</w:t>
            </w:r>
            <w:proofErr w:type="spellStart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инициалы,фамилия</w:t>
            </w:r>
            <w:proofErr w:type="spellEnd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)]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>Проверил:</w:t>
            </w:r>
          </w:p>
        </w:tc>
        <w:tc>
          <w:tcPr>
            <w:tcW w:w="76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>Главный инженер                                                                   Комков А.В.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58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29" w:rsidRPr="00405829" w:rsidTr="00405829">
        <w:trPr>
          <w:trHeight w:val="22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center"/>
              <w:rPr>
                <w:rFonts w:ascii="Times New Roman CYR" w:hAnsi="Times New Roman CYR" w:cs="Arial"/>
                <w:sz w:val="16"/>
                <w:szCs w:val="16"/>
              </w:rPr>
            </w:pPr>
            <w:r w:rsidRPr="00405829">
              <w:rPr>
                <w:rFonts w:ascii="Times New Roman CYR" w:hAnsi="Times New Roman CYR" w:cs="Arial"/>
                <w:sz w:val="16"/>
                <w:szCs w:val="16"/>
              </w:rPr>
              <w:t>[</w:t>
            </w:r>
            <w:proofErr w:type="spellStart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должность</w:t>
            </w:r>
            <w:proofErr w:type="gramStart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,п</w:t>
            </w:r>
            <w:proofErr w:type="gramEnd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одпись</w:t>
            </w:r>
            <w:proofErr w:type="spellEnd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(</w:t>
            </w:r>
            <w:proofErr w:type="spellStart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инициалы,фамилия</w:t>
            </w:r>
            <w:proofErr w:type="spellEnd"/>
            <w:r w:rsidRPr="00405829">
              <w:rPr>
                <w:rFonts w:ascii="Times New Roman CYR" w:hAnsi="Times New Roman CYR" w:cs="Arial"/>
                <w:sz w:val="16"/>
                <w:szCs w:val="16"/>
              </w:rPr>
              <w:t>)]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Times New Roman CYR" w:hAnsi="Times New Roman CYR" w:cs="Arial"/>
                <w:sz w:val="16"/>
                <w:szCs w:val="16"/>
              </w:rPr>
            </w:pPr>
          </w:p>
        </w:tc>
      </w:tr>
      <w:tr w:rsidR="00405829" w:rsidRPr="00405829" w:rsidTr="00405829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29" w:rsidRPr="00405829" w:rsidRDefault="00405829" w:rsidP="0040582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p w:rsidR="00F60C0C" w:rsidRPr="005E3B82" w:rsidRDefault="00F60C0C" w:rsidP="00F60C0C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eastAsia="Calibri"/>
          <w:b/>
          <w:bCs/>
          <w:color w:val="26282F"/>
          <w:sz w:val="22"/>
          <w:szCs w:val="22"/>
          <w:lang w:eastAsia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77"/>
      </w:tblGrid>
      <w:tr w:rsidR="00F60C0C" w:rsidRPr="005E3B82" w:rsidTr="001D162A">
        <w:tc>
          <w:tcPr>
            <w:tcW w:w="5211" w:type="dxa"/>
          </w:tcPr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b/>
                <w:sz w:val="22"/>
                <w:szCs w:val="22"/>
                <w:lang w:eastAsia="ar-SA"/>
              </w:rPr>
            </w:pPr>
            <w:r w:rsidRPr="005E3B82">
              <w:rPr>
                <w:b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4977" w:type="dxa"/>
          </w:tcPr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b/>
                <w:sz w:val="22"/>
                <w:szCs w:val="22"/>
                <w:lang w:eastAsia="ar-SA"/>
              </w:rPr>
            </w:pPr>
            <w:r w:rsidRPr="005E3B82">
              <w:rPr>
                <w:b/>
                <w:sz w:val="22"/>
                <w:szCs w:val="22"/>
                <w:lang w:eastAsia="ar-SA"/>
              </w:rPr>
              <w:t>Подрядчик:</w:t>
            </w:r>
          </w:p>
        </w:tc>
      </w:tr>
      <w:tr w:rsidR="00F60C0C" w:rsidRPr="005E3B82" w:rsidTr="001D162A">
        <w:trPr>
          <w:trHeight w:val="883"/>
        </w:trPr>
        <w:tc>
          <w:tcPr>
            <w:tcW w:w="5211" w:type="dxa"/>
          </w:tcPr>
          <w:p w:rsidR="00F60C0C" w:rsidRPr="005E3B82" w:rsidRDefault="00F60C0C" w:rsidP="001D162A">
            <w:pPr>
              <w:suppressAutoHyphens/>
              <w:spacing w:after="0"/>
              <w:ind w:right="-113"/>
              <w:jc w:val="center"/>
              <w:rPr>
                <w:sz w:val="22"/>
                <w:szCs w:val="22"/>
                <w:lang w:eastAsia="ar-SA"/>
              </w:rPr>
            </w:pP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Проректор по экономике</w:t>
            </w: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ФГБОУ ВО «НИУ «МЭИ»</w:t>
            </w: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>__________________/ Г. Н. Курдюкова</w:t>
            </w:r>
          </w:p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5E3B82">
              <w:rPr>
                <w:sz w:val="22"/>
                <w:szCs w:val="22"/>
                <w:lang w:eastAsia="ar-SA"/>
              </w:rPr>
              <w:t xml:space="preserve">                         </w:t>
            </w:r>
            <w:proofErr w:type="spellStart"/>
            <w:r w:rsidRPr="005E3B82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5E3B82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77" w:type="dxa"/>
          </w:tcPr>
          <w:p w:rsidR="00F60C0C" w:rsidRPr="005E3B82" w:rsidRDefault="00F60C0C" w:rsidP="001D162A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</w:p>
          <w:p w:rsidR="005A41B3" w:rsidRPr="004C04FE" w:rsidRDefault="005A41B3" w:rsidP="005A41B3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4C04FE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:rsidR="005A41B3" w:rsidRPr="004C04FE" w:rsidRDefault="005A41B3" w:rsidP="005A41B3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4C04FE">
              <w:rPr>
                <w:sz w:val="22"/>
                <w:szCs w:val="22"/>
                <w:lang w:eastAsia="ar-SA"/>
              </w:rPr>
              <w:t>ООО «Е8»</w:t>
            </w:r>
          </w:p>
          <w:p w:rsidR="005A41B3" w:rsidRPr="004C04FE" w:rsidRDefault="005A41B3" w:rsidP="005A41B3">
            <w:pPr>
              <w:suppressAutoHyphens/>
              <w:spacing w:after="0"/>
              <w:ind w:right="-113"/>
              <w:jc w:val="center"/>
              <w:rPr>
                <w:sz w:val="22"/>
                <w:szCs w:val="22"/>
                <w:lang w:eastAsia="ar-SA"/>
              </w:rPr>
            </w:pPr>
          </w:p>
          <w:p w:rsidR="005A41B3" w:rsidRPr="004C04FE" w:rsidRDefault="00755F2A" w:rsidP="005A41B3">
            <w:pPr>
              <w:suppressAutoHyphens/>
              <w:spacing w:after="0"/>
              <w:ind w:right="-113"/>
              <w:rPr>
                <w:sz w:val="22"/>
                <w:szCs w:val="22"/>
                <w:lang w:eastAsia="ar-SA"/>
              </w:rPr>
            </w:pPr>
            <w:r w:rsidRPr="004C04FE">
              <w:rPr>
                <w:sz w:val="22"/>
                <w:szCs w:val="22"/>
                <w:lang w:eastAsia="ar-SA"/>
              </w:rPr>
              <w:t>__________________/</w:t>
            </w:r>
            <w:r w:rsidR="005A41B3" w:rsidRPr="004C04FE">
              <w:rPr>
                <w:sz w:val="22"/>
                <w:szCs w:val="22"/>
                <w:lang w:eastAsia="ar-SA"/>
              </w:rPr>
              <w:t xml:space="preserve">Н.Г. </w:t>
            </w:r>
            <w:proofErr w:type="spellStart"/>
            <w:r w:rsidR="005A41B3" w:rsidRPr="004C04FE">
              <w:rPr>
                <w:sz w:val="22"/>
                <w:szCs w:val="22"/>
                <w:lang w:eastAsia="ar-SA"/>
              </w:rPr>
              <w:t>Комкова</w:t>
            </w:r>
            <w:proofErr w:type="spellEnd"/>
          </w:p>
          <w:p w:rsidR="00F60C0C" w:rsidRPr="005E3B82" w:rsidRDefault="005A41B3" w:rsidP="005A41B3">
            <w:pPr>
              <w:suppressAutoHyphens/>
              <w:spacing w:after="0"/>
              <w:ind w:right="-113"/>
              <w:jc w:val="left"/>
              <w:rPr>
                <w:sz w:val="22"/>
                <w:szCs w:val="22"/>
                <w:lang w:eastAsia="ar-SA"/>
              </w:rPr>
            </w:pPr>
            <w:r w:rsidRPr="004C04FE">
              <w:rPr>
                <w:sz w:val="22"/>
                <w:szCs w:val="22"/>
                <w:lang w:eastAsia="ar-SA"/>
              </w:rPr>
              <w:t xml:space="preserve">                     </w:t>
            </w:r>
            <w:proofErr w:type="spellStart"/>
            <w:r w:rsidRPr="004C04FE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4C04FE">
              <w:rPr>
                <w:sz w:val="22"/>
                <w:szCs w:val="22"/>
                <w:lang w:eastAsia="ar-SA"/>
              </w:rPr>
              <w:t>.</w:t>
            </w:r>
          </w:p>
        </w:tc>
      </w:tr>
    </w:tbl>
    <w:p w:rsidR="00405829" w:rsidRDefault="00405829" w:rsidP="00F60C0C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  <w:sectPr w:rsidR="00405829" w:rsidSect="0040582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35735D" w:rsidRDefault="0035735D" w:rsidP="00405829">
      <w:pPr>
        <w:pStyle w:val="ConsPlusNormal"/>
        <w:widowControl/>
        <w:tabs>
          <w:tab w:val="left" w:pos="360"/>
        </w:tabs>
        <w:spacing w:before="120" w:after="120"/>
        <w:ind w:firstLine="0"/>
      </w:pPr>
    </w:p>
    <w:sectPr w:rsidR="0035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7D3"/>
    <w:multiLevelType w:val="multilevel"/>
    <w:tmpl w:val="3B7ED4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071F53E5"/>
    <w:multiLevelType w:val="multilevel"/>
    <w:tmpl w:val="8286B7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53263F"/>
    <w:multiLevelType w:val="multilevel"/>
    <w:tmpl w:val="DC7C2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2DCC2AAB"/>
    <w:multiLevelType w:val="multilevel"/>
    <w:tmpl w:val="B74A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405"/>
        </w:tabs>
        <w:ind w:left="3405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564C67D2"/>
    <w:multiLevelType w:val="multilevel"/>
    <w:tmpl w:val="5C3242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6CB7335"/>
    <w:multiLevelType w:val="multilevel"/>
    <w:tmpl w:val="0582A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>
    <w:nsid w:val="5A302996"/>
    <w:multiLevelType w:val="multilevel"/>
    <w:tmpl w:val="34F892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6DCA1E08"/>
    <w:multiLevelType w:val="multilevel"/>
    <w:tmpl w:val="A8DA3A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714A0501"/>
    <w:multiLevelType w:val="multilevel"/>
    <w:tmpl w:val="4EA0E7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720" w:hanging="1800"/>
      </w:pPr>
      <w:rPr>
        <w:rFonts w:hint="default"/>
      </w:rPr>
    </w:lvl>
  </w:abstractNum>
  <w:abstractNum w:abstractNumId="9">
    <w:nsid w:val="752E36FD"/>
    <w:multiLevelType w:val="multilevel"/>
    <w:tmpl w:val="8286B7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C"/>
    <w:rsid w:val="00026F8E"/>
    <w:rsid w:val="000308CD"/>
    <w:rsid w:val="000545A1"/>
    <w:rsid w:val="00062821"/>
    <w:rsid w:val="00084C3C"/>
    <w:rsid w:val="000B3501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3923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203635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D43D8"/>
    <w:rsid w:val="002E7519"/>
    <w:rsid w:val="002F06CC"/>
    <w:rsid w:val="002F2CDC"/>
    <w:rsid w:val="003105B9"/>
    <w:rsid w:val="00342F95"/>
    <w:rsid w:val="0034363B"/>
    <w:rsid w:val="003514E9"/>
    <w:rsid w:val="0035735D"/>
    <w:rsid w:val="00381D07"/>
    <w:rsid w:val="003943C6"/>
    <w:rsid w:val="003A0793"/>
    <w:rsid w:val="003B65D0"/>
    <w:rsid w:val="003C785E"/>
    <w:rsid w:val="00405829"/>
    <w:rsid w:val="00407901"/>
    <w:rsid w:val="004152C0"/>
    <w:rsid w:val="00415F9D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A0FC4"/>
    <w:rsid w:val="004A2B54"/>
    <w:rsid w:val="004B3A3E"/>
    <w:rsid w:val="004B3B14"/>
    <w:rsid w:val="004C04FE"/>
    <w:rsid w:val="004C5B5A"/>
    <w:rsid w:val="004C6771"/>
    <w:rsid w:val="004D6B49"/>
    <w:rsid w:val="00513F87"/>
    <w:rsid w:val="00520532"/>
    <w:rsid w:val="00546915"/>
    <w:rsid w:val="005618A4"/>
    <w:rsid w:val="00577E1D"/>
    <w:rsid w:val="0058528A"/>
    <w:rsid w:val="005936EF"/>
    <w:rsid w:val="005A33A1"/>
    <w:rsid w:val="005A41B3"/>
    <w:rsid w:val="005B22A8"/>
    <w:rsid w:val="005D3218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0839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36E80"/>
    <w:rsid w:val="00755F2A"/>
    <w:rsid w:val="00763C38"/>
    <w:rsid w:val="007A26B6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81175A"/>
    <w:rsid w:val="0081236D"/>
    <w:rsid w:val="0082238A"/>
    <w:rsid w:val="0084010D"/>
    <w:rsid w:val="00857387"/>
    <w:rsid w:val="0087706D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51DA7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44454"/>
    <w:rsid w:val="00B77DE6"/>
    <w:rsid w:val="00B81A62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22FE0"/>
    <w:rsid w:val="00C31AF8"/>
    <w:rsid w:val="00C36ACF"/>
    <w:rsid w:val="00C37340"/>
    <w:rsid w:val="00C37825"/>
    <w:rsid w:val="00C669B6"/>
    <w:rsid w:val="00C70454"/>
    <w:rsid w:val="00C75AB2"/>
    <w:rsid w:val="00C82C04"/>
    <w:rsid w:val="00C928D3"/>
    <w:rsid w:val="00CA72D5"/>
    <w:rsid w:val="00CB2F8B"/>
    <w:rsid w:val="00CD00DC"/>
    <w:rsid w:val="00CD0EB4"/>
    <w:rsid w:val="00D2064B"/>
    <w:rsid w:val="00D301E9"/>
    <w:rsid w:val="00D47C8A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F20A06"/>
    <w:rsid w:val="00F32644"/>
    <w:rsid w:val="00F36C42"/>
    <w:rsid w:val="00F44FF3"/>
    <w:rsid w:val="00F45C7D"/>
    <w:rsid w:val="00F5134F"/>
    <w:rsid w:val="00F54617"/>
    <w:rsid w:val="00F56144"/>
    <w:rsid w:val="00F60C0C"/>
    <w:rsid w:val="00F66D42"/>
    <w:rsid w:val="00F672BC"/>
    <w:rsid w:val="00F709F2"/>
    <w:rsid w:val="00F7176E"/>
    <w:rsid w:val="00F772B9"/>
    <w:rsid w:val="00F84BE7"/>
    <w:rsid w:val="00F84FEF"/>
    <w:rsid w:val="00F922CB"/>
    <w:rsid w:val="00F93430"/>
    <w:rsid w:val="00F94323"/>
    <w:rsid w:val="00F945D2"/>
    <w:rsid w:val="00FB1638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0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0C0C"/>
    <w:pPr>
      <w:spacing w:after="0"/>
      <w:ind w:left="72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F60C0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C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0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0C0C"/>
    <w:pPr>
      <w:spacing w:after="0"/>
      <w:ind w:left="72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F60C0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C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E3716-96DD-4C83-A526-1F84ACB810E9}"/>
</file>

<file path=customXml/itemProps2.xml><?xml version="1.0" encoding="utf-8"?>
<ds:datastoreItem xmlns:ds="http://schemas.openxmlformats.org/officeDocument/2006/customXml" ds:itemID="{C20CFD97-2DF0-4ADB-9DB7-A2CD4A6E92AC}"/>
</file>

<file path=customXml/itemProps3.xml><?xml version="1.0" encoding="utf-8"?>
<ds:datastoreItem xmlns:ds="http://schemas.openxmlformats.org/officeDocument/2006/customXml" ds:itemID="{F0A0373B-FC92-4B25-AB4A-E51F3C1D8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5</cp:revision>
  <dcterms:created xsi:type="dcterms:W3CDTF">2016-09-27T07:33:00Z</dcterms:created>
  <dcterms:modified xsi:type="dcterms:W3CDTF">2016-09-29T08:54:00Z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